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E0C" w:rsidRDefault="00E35E0C"/>
    <w:tbl>
      <w:tblPr>
        <w:tblW w:w="10424" w:type="dxa"/>
        <w:tblLayout w:type="fixed"/>
        <w:tblLook w:val="0000" w:firstRow="0" w:lastRow="0" w:firstColumn="0" w:lastColumn="0" w:noHBand="0" w:noVBand="0"/>
      </w:tblPr>
      <w:tblGrid>
        <w:gridCol w:w="342"/>
        <w:gridCol w:w="6640"/>
        <w:gridCol w:w="3442"/>
      </w:tblGrid>
      <w:tr w:rsidR="00383A33" w:rsidRPr="00EB5170" w:rsidTr="00340136">
        <w:trPr>
          <w:trHeight w:val="290"/>
        </w:trPr>
        <w:tc>
          <w:tcPr>
            <w:tcW w:w="6982" w:type="dxa"/>
            <w:gridSpan w:val="2"/>
          </w:tcPr>
          <w:p w:rsidR="00383A33" w:rsidRPr="00EB5170" w:rsidRDefault="00383A33" w:rsidP="00C02658">
            <w:pPr>
              <w:tabs>
                <w:tab w:val="clear" w:pos="720"/>
                <w:tab w:val="clear" w:pos="1440"/>
                <w:tab w:val="clear" w:pos="2160"/>
                <w:tab w:val="clear" w:pos="2880"/>
                <w:tab w:val="clear" w:pos="4680"/>
                <w:tab w:val="clear" w:pos="5400"/>
                <w:tab w:val="clear" w:pos="9000"/>
                <w:tab w:val="left" w:pos="360"/>
                <w:tab w:val="left" w:pos="2520"/>
              </w:tabs>
              <w:spacing w:line="260" w:lineRule="exact"/>
              <w:ind w:left="390" w:hanging="390"/>
              <w:jc w:val="left"/>
              <w:rPr>
                <w:rFonts w:ascii="Montserrat" w:hAnsi="Montserrat"/>
              </w:rPr>
            </w:pPr>
            <w:r w:rsidRPr="00EB5170">
              <w:rPr>
                <w:rFonts w:ascii="Montserrat" w:hAnsi="Montserrat"/>
              </w:rPr>
              <w:tab/>
            </w:r>
          </w:p>
          <w:p w:rsidR="00383A33" w:rsidRPr="00EB5170" w:rsidRDefault="00383A33" w:rsidP="00340136">
            <w:pPr>
              <w:tabs>
                <w:tab w:val="left" w:pos="8460"/>
              </w:tabs>
              <w:ind w:left="567"/>
              <w:jc w:val="left"/>
              <w:rPr>
                <w:rFonts w:ascii="Montserrat" w:hAnsi="Montserrat"/>
              </w:rPr>
            </w:pPr>
          </w:p>
          <w:p w:rsidR="000B5BB5" w:rsidRPr="00EB5170" w:rsidRDefault="000B5BB5" w:rsidP="00340136">
            <w:pPr>
              <w:tabs>
                <w:tab w:val="left" w:pos="8460"/>
              </w:tabs>
              <w:ind w:left="567"/>
              <w:jc w:val="left"/>
              <w:rPr>
                <w:rFonts w:ascii="Montserrat" w:hAnsi="Montserrat"/>
              </w:rPr>
            </w:pPr>
          </w:p>
          <w:p w:rsidR="00383A33" w:rsidRPr="00EB5170" w:rsidRDefault="00383A33" w:rsidP="00340136">
            <w:pPr>
              <w:tabs>
                <w:tab w:val="left" w:pos="8460"/>
              </w:tabs>
              <w:ind w:left="567"/>
              <w:jc w:val="left"/>
              <w:rPr>
                <w:rFonts w:ascii="Montserrat" w:hAnsi="Montserrat" w:cs="Arial"/>
                <w:sz w:val="18"/>
                <w:szCs w:val="18"/>
              </w:rPr>
            </w:pPr>
          </w:p>
          <w:p w:rsidR="00383A33" w:rsidRPr="00EB5170" w:rsidRDefault="00383A33" w:rsidP="00340136">
            <w:pPr>
              <w:tabs>
                <w:tab w:val="left" w:pos="8460"/>
              </w:tabs>
              <w:ind w:left="567"/>
              <w:jc w:val="left"/>
              <w:rPr>
                <w:rFonts w:ascii="Montserrat" w:hAnsi="Montserrat" w:cs="Arial"/>
                <w:sz w:val="18"/>
                <w:szCs w:val="18"/>
              </w:rPr>
            </w:pPr>
          </w:p>
          <w:p w:rsidR="00EC5B67" w:rsidRPr="00EB5170" w:rsidRDefault="00EC5B67" w:rsidP="00EC5B67">
            <w:pPr>
              <w:tabs>
                <w:tab w:val="clear" w:pos="720"/>
                <w:tab w:val="clear" w:pos="1440"/>
                <w:tab w:val="clear" w:pos="2160"/>
                <w:tab w:val="clear" w:pos="2880"/>
                <w:tab w:val="clear" w:pos="4680"/>
                <w:tab w:val="clear" w:pos="5400"/>
                <w:tab w:val="clear" w:pos="9000"/>
                <w:tab w:val="left" w:pos="8460"/>
              </w:tabs>
              <w:jc w:val="left"/>
              <w:rPr>
                <w:rFonts w:ascii="Montserrat" w:hAnsi="Montserrat" w:cs="Arial"/>
              </w:rPr>
            </w:pPr>
            <w:r w:rsidRPr="00EB5170">
              <w:rPr>
                <w:rFonts w:ascii="Montserrat" w:hAnsi="Montserrat" w:cs="Arial"/>
              </w:rPr>
              <w:t xml:space="preserve">NHS Pension Scheme consultees </w:t>
            </w:r>
          </w:p>
          <w:p w:rsidR="00383A33" w:rsidRPr="00EB5170" w:rsidRDefault="00383A33" w:rsidP="007E2E60">
            <w:pPr>
              <w:tabs>
                <w:tab w:val="clear" w:pos="720"/>
                <w:tab w:val="left" w:pos="312"/>
                <w:tab w:val="left" w:pos="8460"/>
              </w:tabs>
              <w:ind w:left="546" w:firstLine="156"/>
              <w:jc w:val="left"/>
              <w:rPr>
                <w:rFonts w:ascii="Montserrat" w:hAnsi="Montserrat" w:cs="Arial"/>
                <w:sz w:val="18"/>
                <w:szCs w:val="18"/>
              </w:rPr>
            </w:pPr>
          </w:p>
        </w:tc>
        <w:tc>
          <w:tcPr>
            <w:tcW w:w="3442" w:type="dxa"/>
            <w:vMerge w:val="restart"/>
          </w:tcPr>
          <w:p w:rsidR="00383A33" w:rsidRPr="00EB5170" w:rsidRDefault="00383A33" w:rsidP="00340136">
            <w:pPr>
              <w:tabs>
                <w:tab w:val="clear" w:pos="720"/>
                <w:tab w:val="clear" w:pos="1440"/>
                <w:tab w:val="clear" w:pos="2160"/>
                <w:tab w:val="clear" w:pos="2880"/>
                <w:tab w:val="clear" w:pos="4680"/>
                <w:tab w:val="clear" w:pos="5400"/>
                <w:tab w:val="clear" w:pos="9000"/>
                <w:tab w:val="left" w:pos="7200"/>
              </w:tabs>
              <w:spacing w:line="260" w:lineRule="exact"/>
              <w:jc w:val="left"/>
              <w:rPr>
                <w:rFonts w:ascii="Montserrat" w:hAnsi="Montserrat"/>
                <w:sz w:val="20"/>
              </w:rPr>
            </w:pPr>
          </w:p>
          <w:p w:rsidR="00383A33" w:rsidRPr="00EB5170" w:rsidRDefault="00383A33" w:rsidP="00340136">
            <w:pPr>
              <w:tabs>
                <w:tab w:val="clear" w:pos="720"/>
                <w:tab w:val="clear" w:pos="1440"/>
                <w:tab w:val="clear" w:pos="2160"/>
                <w:tab w:val="clear" w:pos="2880"/>
                <w:tab w:val="clear" w:pos="4680"/>
                <w:tab w:val="clear" w:pos="5400"/>
                <w:tab w:val="clear" w:pos="9000"/>
                <w:tab w:val="left" w:pos="7200"/>
              </w:tabs>
              <w:spacing w:line="260" w:lineRule="exact"/>
              <w:jc w:val="left"/>
              <w:rPr>
                <w:rFonts w:ascii="Montserrat" w:hAnsi="Montserrat" w:cs="Arial"/>
                <w:sz w:val="18"/>
                <w:szCs w:val="18"/>
              </w:rPr>
            </w:pPr>
            <w:r w:rsidRPr="00EB5170">
              <w:rPr>
                <w:rFonts w:ascii="Montserrat" w:hAnsi="Montserrat" w:cs="Arial"/>
                <w:sz w:val="18"/>
                <w:szCs w:val="18"/>
              </w:rPr>
              <w:t>7 Tweedside Park</w:t>
            </w:r>
          </w:p>
          <w:p w:rsidR="00383A33" w:rsidRPr="00EB5170" w:rsidRDefault="00383A33" w:rsidP="00340136">
            <w:pPr>
              <w:tabs>
                <w:tab w:val="clear" w:pos="720"/>
                <w:tab w:val="clear" w:pos="1440"/>
                <w:tab w:val="clear" w:pos="2160"/>
                <w:tab w:val="clear" w:pos="2880"/>
                <w:tab w:val="clear" w:pos="4680"/>
                <w:tab w:val="clear" w:pos="5400"/>
                <w:tab w:val="clear" w:pos="9000"/>
                <w:tab w:val="left" w:pos="7200"/>
              </w:tabs>
              <w:spacing w:line="260" w:lineRule="exact"/>
              <w:jc w:val="left"/>
              <w:rPr>
                <w:rFonts w:ascii="Montserrat" w:hAnsi="Montserrat" w:cs="Arial"/>
                <w:sz w:val="18"/>
                <w:szCs w:val="18"/>
              </w:rPr>
            </w:pPr>
            <w:r w:rsidRPr="00EB5170">
              <w:rPr>
                <w:rFonts w:ascii="Montserrat" w:hAnsi="Montserrat" w:cs="Arial"/>
                <w:sz w:val="18"/>
                <w:szCs w:val="18"/>
              </w:rPr>
              <w:t>Tweedbank</w:t>
            </w:r>
          </w:p>
          <w:p w:rsidR="00383A33" w:rsidRPr="00EB5170" w:rsidRDefault="00383A33" w:rsidP="00340136">
            <w:pPr>
              <w:tabs>
                <w:tab w:val="clear" w:pos="720"/>
                <w:tab w:val="clear" w:pos="1440"/>
                <w:tab w:val="clear" w:pos="2160"/>
                <w:tab w:val="clear" w:pos="2880"/>
                <w:tab w:val="clear" w:pos="4680"/>
                <w:tab w:val="clear" w:pos="5400"/>
                <w:tab w:val="clear" w:pos="9000"/>
                <w:tab w:val="left" w:pos="7200"/>
              </w:tabs>
              <w:spacing w:line="260" w:lineRule="exact"/>
              <w:jc w:val="left"/>
              <w:rPr>
                <w:rFonts w:ascii="Montserrat" w:hAnsi="Montserrat" w:cs="Arial"/>
                <w:sz w:val="18"/>
                <w:szCs w:val="18"/>
              </w:rPr>
            </w:pPr>
            <w:r w:rsidRPr="00EB5170">
              <w:rPr>
                <w:rFonts w:ascii="Montserrat" w:hAnsi="Montserrat" w:cs="Arial"/>
                <w:sz w:val="18"/>
                <w:szCs w:val="18"/>
              </w:rPr>
              <w:t>GALASHIELS</w:t>
            </w:r>
          </w:p>
          <w:p w:rsidR="00383A33" w:rsidRPr="00EB5170" w:rsidRDefault="00383A33" w:rsidP="00340136">
            <w:pPr>
              <w:tabs>
                <w:tab w:val="clear" w:pos="720"/>
                <w:tab w:val="clear" w:pos="1440"/>
                <w:tab w:val="clear" w:pos="2160"/>
                <w:tab w:val="clear" w:pos="2880"/>
                <w:tab w:val="clear" w:pos="4680"/>
                <w:tab w:val="clear" w:pos="5400"/>
                <w:tab w:val="clear" w:pos="9000"/>
                <w:tab w:val="left" w:pos="7200"/>
              </w:tabs>
              <w:spacing w:line="260" w:lineRule="exact"/>
              <w:jc w:val="left"/>
              <w:rPr>
                <w:rFonts w:ascii="Montserrat" w:hAnsi="Montserrat" w:cs="Arial"/>
                <w:sz w:val="18"/>
                <w:szCs w:val="18"/>
              </w:rPr>
            </w:pPr>
            <w:r w:rsidRPr="00EB5170">
              <w:rPr>
                <w:rFonts w:ascii="Montserrat" w:hAnsi="Montserrat" w:cs="Arial"/>
                <w:sz w:val="18"/>
                <w:szCs w:val="18"/>
              </w:rPr>
              <w:t>TD1 3TE</w:t>
            </w:r>
          </w:p>
          <w:p w:rsidR="00383A33" w:rsidRPr="00EB5170" w:rsidRDefault="0064506A" w:rsidP="00340136">
            <w:pPr>
              <w:tabs>
                <w:tab w:val="clear" w:pos="720"/>
                <w:tab w:val="clear" w:pos="1440"/>
                <w:tab w:val="clear" w:pos="2160"/>
                <w:tab w:val="clear" w:pos="2880"/>
                <w:tab w:val="clear" w:pos="4680"/>
                <w:tab w:val="clear" w:pos="5400"/>
                <w:tab w:val="clear" w:pos="9000"/>
                <w:tab w:val="left" w:pos="7200"/>
              </w:tabs>
              <w:spacing w:line="260" w:lineRule="exact"/>
              <w:jc w:val="left"/>
              <w:rPr>
                <w:rFonts w:ascii="Montserrat" w:hAnsi="Montserrat" w:cs="Arial"/>
                <w:sz w:val="18"/>
                <w:szCs w:val="18"/>
              </w:rPr>
            </w:pPr>
            <w:hyperlink r:id="rId7" w:history="1">
              <w:r w:rsidR="006569E2" w:rsidRPr="00EB5170">
                <w:rPr>
                  <w:rStyle w:val="Hyperlink"/>
                  <w:rFonts w:ascii="Montserrat" w:hAnsi="Montserrat" w:cs="Arial"/>
                  <w:sz w:val="18"/>
                  <w:szCs w:val="18"/>
                </w:rPr>
                <w:t>www.pensions.gov.scot</w:t>
              </w:r>
            </w:hyperlink>
          </w:p>
          <w:p w:rsidR="00383A33" w:rsidRPr="00EB5170" w:rsidRDefault="00383A33" w:rsidP="00340136">
            <w:pPr>
              <w:tabs>
                <w:tab w:val="clear" w:pos="720"/>
                <w:tab w:val="clear" w:pos="1440"/>
                <w:tab w:val="clear" w:pos="2160"/>
                <w:tab w:val="clear" w:pos="2880"/>
                <w:tab w:val="clear" w:pos="4680"/>
                <w:tab w:val="clear" w:pos="5400"/>
                <w:tab w:val="clear" w:pos="9000"/>
                <w:tab w:val="left" w:pos="7200"/>
              </w:tabs>
              <w:spacing w:line="260" w:lineRule="exact"/>
              <w:jc w:val="left"/>
              <w:rPr>
                <w:rFonts w:ascii="Montserrat" w:hAnsi="Montserrat" w:cs="Arial"/>
                <w:sz w:val="18"/>
                <w:szCs w:val="18"/>
              </w:rPr>
            </w:pPr>
          </w:p>
          <w:p w:rsidR="00383A33" w:rsidRPr="00EB5170" w:rsidRDefault="00383A33" w:rsidP="00340136">
            <w:pPr>
              <w:tabs>
                <w:tab w:val="clear" w:pos="720"/>
                <w:tab w:val="clear" w:pos="1440"/>
                <w:tab w:val="clear" w:pos="2160"/>
                <w:tab w:val="clear" w:pos="2880"/>
                <w:tab w:val="clear" w:pos="4680"/>
                <w:tab w:val="clear" w:pos="5400"/>
                <w:tab w:val="clear" w:pos="9000"/>
                <w:tab w:val="left" w:pos="884"/>
                <w:tab w:val="left" w:pos="7200"/>
              </w:tabs>
              <w:spacing w:line="260" w:lineRule="exact"/>
              <w:jc w:val="left"/>
              <w:rPr>
                <w:rFonts w:ascii="Montserrat" w:hAnsi="Montserrat" w:cs="Arial"/>
                <w:sz w:val="18"/>
                <w:szCs w:val="18"/>
                <w:lang w:val="es-ES"/>
              </w:rPr>
            </w:pPr>
            <w:r w:rsidRPr="00EB5170">
              <w:rPr>
                <w:rFonts w:ascii="Montserrat" w:hAnsi="Montserrat" w:cs="Arial"/>
                <w:sz w:val="18"/>
                <w:szCs w:val="18"/>
                <w:lang w:val="es-ES"/>
              </w:rPr>
              <w:t>Tel:</w:t>
            </w:r>
            <w:r w:rsidR="00EC5B67" w:rsidRPr="00EB5170">
              <w:rPr>
                <w:rFonts w:ascii="Montserrat" w:hAnsi="Montserrat" w:cs="Arial"/>
                <w:sz w:val="18"/>
                <w:szCs w:val="18"/>
                <w:lang w:val="es-ES"/>
              </w:rPr>
              <w:t xml:space="preserve"> 08196 893000</w:t>
            </w:r>
          </w:p>
          <w:p w:rsidR="00383A33" w:rsidRPr="00EB5170" w:rsidRDefault="00EC5B67" w:rsidP="00340136">
            <w:pPr>
              <w:tabs>
                <w:tab w:val="clear" w:pos="720"/>
                <w:tab w:val="clear" w:pos="1440"/>
                <w:tab w:val="clear" w:pos="2160"/>
                <w:tab w:val="clear" w:pos="2880"/>
                <w:tab w:val="clear" w:pos="4680"/>
                <w:tab w:val="clear" w:pos="5400"/>
                <w:tab w:val="clear" w:pos="9000"/>
                <w:tab w:val="left" w:pos="884"/>
                <w:tab w:val="left" w:pos="7200"/>
              </w:tabs>
              <w:spacing w:line="260" w:lineRule="exact"/>
              <w:jc w:val="left"/>
              <w:rPr>
                <w:rFonts w:ascii="Montserrat" w:hAnsi="Montserrat" w:cs="Arial"/>
                <w:sz w:val="18"/>
                <w:szCs w:val="18"/>
                <w:lang w:val="es-ES"/>
              </w:rPr>
            </w:pPr>
            <w:r w:rsidRPr="00EB5170">
              <w:rPr>
                <w:rFonts w:ascii="Montserrat" w:hAnsi="Montserrat" w:cs="Arial"/>
                <w:sz w:val="18"/>
                <w:szCs w:val="18"/>
              </w:rPr>
              <w:t>sppapolicy@gov.scot</w:t>
            </w:r>
          </w:p>
          <w:p w:rsidR="00383A33" w:rsidRPr="00EB5170" w:rsidRDefault="00383A33" w:rsidP="00340136">
            <w:pPr>
              <w:tabs>
                <w:tab w:val="clear" w:pos="720"/>
                <w:tab w:val="clear" w:pos="1440"/>
                <w:tab w:val="clear" w:pos="2160"/>
                <w:tab w:val="clear" w:pos="2880"/>
                <w:tab w:val="clear" w:pos="4680"/>
                <w:tab w:val="clear" w:pos="5400"/>
                <w:tab w:val="clear" w:pos="9000"/>
                <w:tab w:val="left" w:pos="792"/>
                <w:tab w:val="left" w:pos="7200"/>
                <w:tab w:val="left" w:pos="8460"/>
              </w:tabs>
              <w:jc w:val="left"/>
              <w:rPr>
                <w:rFonts w:ascii="Montserrat" w:hAnsi="Montserrat" w:cs="Arial"/>
                <w:sz w:val="18"/>
                <w:szCs w:val="18"/>
              </w:rPr>
            </w:pPr>
          </w:p>
          <w:p w:rsidR="00EC5B67" w:rsidRPr="00EB5170" w:rsidRDefault="00EC5B67" w:rsidP="00340136">
            <w:pPr>
              <w:tabs>
                <w:tab w:val="clear" w:pos="720"/>
                <w:tab w:val="clear" w:pos="1440"/>
                <w:tab w:val="clear" w:pos="2160"/>
                <w:tab w:val="clear" w:pos="2880"/>
                <w:tab w:val="clear" w:pos="4680"/>
                <w:tab w:val="clear" w:pos="5400"/>
                <w:tab w:val="clear" w:pos="9000"/>
                <w:tab w:val="left" w:pos="792"/>
                <w:tab w:val="left" w:pos="7200"/>
                <w:tab w:val="left" w:pos="8460"/>
              </w:tabs>
              <w:jc w:val="left"/>
              <w:rPr>
                <w:rFonts w:ascii="Montserrat" w:hAnsi="Montserrat" w:cs="Arial"/>
                <w:sz w:val="18"/>
                <w:szCs w:val="18"/>
              </w:rPr>
            </w:pPr>
          </w:p>
          <w:p w:rsidR="00383A33" w:rsidRPr="00EB5170" w:rsidRDefault="001E001A" w:rsidP="00340136">
            <w:pPr>
              <w:tabs>
                <w:tab w:val="clear" w:pos="720"/>
                <w:tab w:val="clear" w:pos="1440"/>
                <w:tab w:val="clear" w:pos="2160"/>
                <w:tab w:val="clear" w:pos="2880"/>
                <w:tab w:val="clear" w:pos="4680"/>
                <w:tab w:val="clear" w:pos="5400"/>
                <w:tab w:val="clear" w:pos="9000"/>
                <w:tab w:val="left" w:pos="792"/>
                <w:tab w:val="left" w:pos="7200"/>
                <w:tab w:val="left" w:pos="8460"/>
              </w:tabs>
              <w:jc w:val="left"/>
              <w:rPr>
                <w:rFonts w:ascii="Montserrat" w:hAnsi="Montserrat"/>
              </w:rPr>
            </w:pPr>
            <w:r w:rsidRPr="00EB5170">
              <w:rPr>
                <w:rFonts w:ascii="Montserrat" w:hAnsi="Montserrat" w:cs="Arial"/>
                <w:sz w:val="18"/>
                <w:szCs w:val="18"/>
              </w:rPr>
              <w:t>3</w:t>
            </w:r>
            <w:r w:rsidR="0006738E" w:rsidRPr="00EB5170">
              <w:rPr>
                <w:rFonts w:ascii="Montserrat" w:hAnsi="Montserrat" w:cs="Arial"/>
                <w:sz w:val="18"/>
                <w:szCs w:val="18"/>
              </w:rPr>
              <w:t xml:space="preserve"> March 2022</w:t>
            </w:r>
          </w:p>
        </w:tc>
      </w:tr>
      <w:tr w:rsidR="00383A33" w:rsidRPr="00EB5170" w:rsidTr="00340136">
        <w:trPr>
          <w:trHeight w:val="1488"/>
        </w:trPr>
        <w:tc>
          <w:tcPr>
            <w:tcW w:w="342" w:type="dxa"/>
            <w:tcBorders>
              <w:top w:val="single" w:sz="2" w:space="0" w:color="FFFFFF"/>
              <w:right w:val="single" w:sz="2" w:space="0" w:color="FFFFFF"/>
            </w:tcBorders>
          </w:tcPr>
          <w:p w:rsidR="00383A33" w:rsidRPr="00EB5170" w:rsidRDefault="00383A33" w:rsidP="00340136">
            <w:pPr>
              <w:tabs>
                <w:tab w:val="clear" w:pos="720"/>
                <w:tab w:val="clear" w:pos="1440"/>
                <w:tab w:val="clear" w:pos="2160"/>
                <w:tab w:val="clear" w:pos="2880"/>
                <w:tab w:val="clear" w:pos="4680"/>
                <w:tab w:val="clear" w:pos="5400"/>
                <w:tab w:val="clear" w:pos="9000"/>
                <w:tab w:val="left" w:pos="8460"/>
              </w:tabs>
              <w:ind w:left="567"/>
              <w:jc w:val="left"/>
              <w:rPr>
                <w:rFonts w:ascii="Montserrat" w:hAnsi="Montserrat" w:cs="Arial"/>
                <w:sz w:val="18"/>
                <w:szCs w:val="18"/>
              </w:rPr>
            </w:pPr>
          </w:p>
          <w:p w:rsidR="00383A33" w:rsidRPr="00EB5170" w:rsidRDefault="00383A33" w:rsidP="00340136">
            <w:pPr>
              <w:tabs>
                <w:tab w:val="clear" w:pos="720"/>
                <w:tab w:val="clear" w:pos="1440"/>
                <w:tab w:val="clear" w:pos="2160"/>
                <w:tab w:val="clear" w:pos="2880"/>
                <w:tab w:val="clear" w:pos="4680"/>
                <w:tab w:val="clear" w:pos="5400"/>
                <w:tab w:val="clear" w:pos="9000"/>
                <w:tab w:val="left" w:pos="8460"/>
              </w:tabs>
              <w:ind w:left="567"/>
              <w:jc w:val="left"/>
              <w:rPr>
                <w:rFonts w:ascii="Montserrat" w:hAnsi="Montserrat" w:cs="Arial"/>
                <w:sz w:val="18"/>
                <w:szCs w:val="18"/>
              </w:rPr>
            </w:pPr>
          </w:p>
          <w:p w:rsidR="00383A33" w:rsidRPr="00EB5170" w:rsidRDefault="00383A33" w:rsidP="00340136">
            <w:pPr>
              <w:tabs>
                <w:tab w:val="clear" w:pos="720"/>
                <w:tab w:val="clear" w:pos="1440"/>
                <w:tab w:val="clear" w:pos="2160"/>
                <w:tab w:val="clear" w:pos="2880"/>
                <w:tab w:val="clear" w:pos="4680"/>
                <w:tab w:val="clear" w:pos="5400"/>
                <w:tab w:val="clear" w:pos="9000"/>
                <w:tab w:val="left" w:pos="8460"/>
              </w:tabs>
              <w:ind w:left="567"/>
              <w:jc w:val="left"/>
              <w:rPr>
                <w:rFonts w:ascii="Montserrat" w:hAnsi="Montserrat" w:cs="Arial"/>
                <w:sz w:val="18"/>
                <w:szCs w:val="18"/>
              </w:rPr>
            </w:pPr>
          </w:p>
          <w:p w:rsidR="00383A33" w:rsidRPr="00EB5170" w:rsidRDefault="00383A33" w:rsidP="00340136">
            <w:pPr>
              <w:tabs>
                <w:tab w:val="clear" w:pos="720"/>
                <w:tab w:val="clear" w:pos="1440"/>
                <w:tab w:val="clear" w:pos="2160"/>
                <w:tab w:val="clear" w:pos="2880"/>
                <w:tab w:val="clear" w:pos="4680"/>
                <w:tab w:val="clear" w:pos="5400"/>
                <w:tab w:val="clear" w:pos="9000"/>
                <w:tab w:val="left" w:pos="8460"/>
              </w:tabs>
              <w:ind w:left="567"/>
              <w:jc w:val="left"/>
              <w:rPr>
                <w:rFonts w:ascii="Montserrat" w:hAnsi="Montserrat" w:cs="Arial"/>
                <w:sz w:val="18"/>
                <w:szCs w:val="18"/>
              </w:rPr>
            </w:pPr>
          </w:p>
          <w:p w:rsidR="00383A33" w:rsidRPr="00EB5170" w:rsidRDefault="00383A33" w:rsidP="00340136">
            <w:pPr>
              <w:tabs>
                <w:tab w:val="clear" w:pos="720"/>
                <w:tab w:val="clear" w:pos="1440"/>
                <w:tab w:val="clear" w:pos="2160"/>
                <w:tab w:val="clear" w:pos="2880"/>
                <w:tab w:val="clear" w:pos="4680"/>
                <w:tab w:val="clear" w:pos="5400"/>
                <w:tab w:val="clear" w:pos="9000"/>
                <w:tab w:val="left" w:pos="8460"/>
              </w:tabs>
              <w:ind w:left="567"/>
              <w:jc w:val="left"/>
              <w:rPr>
                <w:rFonts w:ascii="Montserrat" w:hAnsi="Montserrat" w:cs="Arial"/>
                <w:sz w:val="18"/>
                <w:szCs w:val="18"/>
              </w:rPr>
            </w:pPr>
          </w:p>
          <w:p w:rsidR="00383A33" w:rsidRPr="00EB5170" w:rsidRDefault="00383A33" w:rsidP="00340136">
            <w:pPr>
              <w:tabs>
                <w:tab w:val="left" w:pos="8460"/>
              </w:tabs>
              <w:jc w:val="left"/>
              <w:rPr>
                <w:rFonts w:ascii="Montserrat" w:hAnsi="Montserrat"/>
              </w:rPr>
            </w:pPr>
          </w:p>
        </w:tc>
        <w:tc>
          <w:tcPr>
            <w:tcW w:w="6640" w:type="dxa"/>
            <w:vMerge w:val="restart"/>
            <w:tcBorders>
              <w:left w:val="single" w:sz="2" w:space="0" w:color="FFFFFF"/>
            </w:tcBorders>
          </w:tcPr>
          <w:p w:rsidR="00383A33" w:rsidRPr="00EB5170" w:rsidRDefault="00383A33" w:rsidP="00340136">
            <w:pPr>
              <w:tabs>
                <w:tab w:val="left" w:pos="8460"/>
              </w:tabs>
              <w:jc w:val="left"/>
              <w:rPr>
                <w:rFonts w:ascii="Montserrat" w:hAnsi="Montserrat"/>
              </w:rPr>
            </w:pPr>
          </w:p>
        </w:tc>
        <w:tc>
          <w:tcPr>
            <w:tcW w:w="3442" w:type="dxa"/>
            <w:vMerge/>
          </w:tcPr>
          <w:p w:rsidR="00383A33" w:rsidRPr="00EB5170" w:rsidRDefault="00383A33" w:rsidP="00340136">
            <w:pPr>
              <w:tabs>
                <w:tab w:val="clear" w:pos="720"/>
                <w:tab w:val="clear" w:pos="1440"/>
                <w:tab w:val="clear" w:pos="2160"/>
                <w:tab w:val="clear" w:pos="2880"/>
                <w:tab w:val="clear" w:pos="4680"/>
                <w:tab w:val="clear" w:pos="5400"/>
                <w:tab w:val="clear" w:pos="9000"/>
                <w:tab w:val="left" w:pos="7200"/>
              </w:tabs>
              <w:spacing w:line="260" w:lineRule="exact"/>
              <w:jc w:val="left"/>
              <w:rPr>
                <w:rFonts w:ascii="Montserrat" w:hAnsi="Montserrat"/>
                <w:sz w:val="20"/>
              </w:rPr>
            </w:pPr>
          </w:p>
        </w:tc>
      </w:tr>
      <w:tr w:rsidR="00383A33" w:rsidRPr="00EB5170" w:rsidTr="00340136">
        <w:trPr>
          <w:trHeight w:val="75"/>
        </w:trPr>
        <w:tc>
          <w:tcPr>
            <w:tcW w:w="342" w:type="dxa"/>
            <w:tcBorders>
              <w:top w:val="single" w:sz="2" w:space="0" w:color="FFFFFF"/>
              <w:right w:val="single" w:sz="2" w:space="0" w:color="FFFFFF"/>
            </w:tcBorders>
          </w:tcPr>
          <w:p w:rsidR="00383A33" w:rsidRPr="00EB5170" w:rsidRDefault="00383A33" w:rsidP="00340136">
            <w:pPr>
              <w:tabs>
                <w:tab w:val="left" w:pos="8460"/>
              </w:tabs>
              <w:jc w:val="left"/>
              <w:rPr>
                <w:rFonts w:ascii="Montserrat" w:hAnsi="Montserrat" w:cs="Arial"/>
                <w:sz w:val="18"/>
                <w:szCs w:val="18"/>
              </w:rPr>
            </w:pPr>
          </w:p>
        </w:tc>
        <w:tc>
          <w:tcPr>
            <w:tcW w:w="6640" w:type="dxa"/>
            <w:vMerge/>
            <w:tcBorders>
              <w:left w:val="single" w:sz="2" w:space="0" w:color="FFFFFF"/>
            </w:tcBorders>
          </w:tcPr>
          <w:p w:rsidR="00383A33" w:rsidRPr="00EB5170" w:rsidRDefault="00383A33" w:rsidP="00340136">
            <w:pPr>
              <w:tabs>
                <w:tab w:val="left" w:pos="8460"/>
              </w:tabs>
              <w:jc w:val="left"/>
              <w:rPr>
                <w:rFonts w:ascii="Montserrat" w:hAnsi="Montserrat"/>
              </w:rPr>
            </w:pPr>
          </w:p>
        </w:tc>
        <w:tc>
          <w:tcPr>
            <w:tcW w:w="3442" w:type="dxa"/>
            <w:vMerge/>
          </w:tcPr>
          <w:p w:rsidR="00383A33" w:rsidRPr="00EB5170" w:rsidRDefault="00383A33" w:rsidP="00340136">
            <w:pPr>
              <w:tabs>
                <w:tab w:val="clear" w:pos="720"/>
                <w:tab w:val="clear" w:pos="1440"/>
                <w:tab w:val="clear" w:pos="2160"/>
                <w:tab w:val="clear" w:pos="2880"/>
                <w:tab w:val="clear" w:pos="4680"/>
                <w:tab w:val="clear" w:pos="5400"/>
                <w:tab w:val="clear" w:pos="9000"/>
                <w:tab w:val="left" w:pos="7200"/>
              </w:tabs>
              <w:spacing w:line="260" w:lineRule="exact"/>
              <w:jc w:val="left"/>
              <w:rPr>
                <w:rFonts w:ascii="Montserrat" w:hAnsi="Montserrat"/>
                <w:sz w:val="20"/>
              </w:rPr>
            </w:pPr>
          </w:p>
        </w:tc>
      </w:tr>
    </w:tbl>
    <w:p w:rsidR="00383A33" w:rsidRPr="00EB5170" w:rsidRDefault="00383A33" w:rsidP="002E2D81">
      <w:pPr>
        <w:tabs>
          <w:tab w:val="clear" w:pos="720"/>
          <w:tab w:val="clear" w:pos="1440"/>
          <w:tab w:val="clear" w:pos="2160"/>
          <w:tab w:val="clear" w:pos="2880"/>
          <w:tab w:val="clear" w:pos="4680"/>
          <w:tab w:val="clear" w:pos="5400"/>
          <w:tab w:val="clear" w:pos="9000"/>
          <w:tab w:val="right" w:pos="10800"/>
        </w:tabs>
        <w:ind w:right="-32"/>
        <w:rPr>
          <w:rFonts w:ascii="Montserrat" w:hAnsi="Montserrat" w:cs="Arial"/>
        </w:rPr>
      </w:pPr>
      <w:r w:rsidRPr="00EB5170">
        <w:rPr>
          <w:rFonts w:ascii="Montserrat" w:hAnsi="Montserrat" w:cs="Arial"/>
        </w:rPr>
        <w:t xml:space="preserve">Dear </w:t>
      </w:r>
      <w:r w:rsidR="00EC5B67" w:rsidRPr="00EB5170">
        <w:rPr>
          <w:rFonts w:ascii="Montserrat" w:hAnsi="Montserrat" w:cs="Arial"/>
        </w:rPr>
        <w:t>Colleague</w:t>
      </w:r>
    </w:p>
    <w:p w:rsidR="00EC5B67" w:rsidRPr="00EB5170" w:rsidRDefault="00EC5B67" w:rsidP="002E2D81">
      <w:pPr>
        <w:tabs>
          <w:tab w:val="clear" w:pos="720"/>
          <w:tab w:val="clear" w:pos="1440"/>
          <w:tab w:val="clear" w:pos="2160"/>
          <w:tab w:val="clear" w:pos="2880"/>
          <w:tab w:val="clear" w:pos="4680"/>
          <w:tab w:val="clear" w:pos="5400"/>
          <w:tab w:val="clear" w:pos="9000"/>
          <w:tab w:val="right" w:pos="10800"/>
        </w:tabs>
        <w:ind w:right="-32"/>
        <w:rPr>
          <w:rFonts w:ascii="Montserrat" w:hAnsi="Montserrat" w:cs="Arial"/>
        </w:rPr>
      </w:pPr>
    </w:p>
    <w:p w:rsidR="00EC5B67" w:rsidRPr="00EB5170" w:rsidRDefault="00EC5B67" w:rsidP="0006738E">
      <w:pPr>
        <w:tabs>
          <w:tab w:val="clear" w:pos="9000"/>
          <w:tab w:val="right" w:pos="9720"/>
        </w:tabs>
        <w:jc w:val="left"/>
        <w:rPr>
          <w:rFonts w:ascii="Montserrat" w:hAnsi="Montserrat" w:cs="Arial"/>
          <w:b/>
        </w:rPr>
      </w:pPr>
      <w:r w:rsidRPr="00EB5170">
        <w:rPr>
          <w:rFonts w:ascii="Montserrat" w:hAnsi="Montserrat" w:cs="Arial"/>
          <w:b/>
        </w:rPr>
        <w:t xml:space="preserve">Consultation on changes proposed by </w:t>
      </w:r>
      <w:r w:rsidR="0006738E" w:rsidRPr="00EB5170">
        <w:rPr>
          <w:rFonts w:ascii="Montserrat" w:hAnsi="Montserrat" w:cs="Arial"/>
          <w:b/>
        </w:rPr>
        <w:t>the National Health Service Superannuation and Pension Schemes (Miscellaneous Amendments) (Scotland) Regulations 2022</w:t>
      </w:r>
    </w:p>
    <w:p w:rsidR="0006738E" w:rsidRPr="00EB5170" w:rsidRDefault="0006738E" w:rsidP="0006738E">
      <w:pPr>
        <w:tabs>
          <w:tab w:val="clear" w:pos="9000"/>
          <w:tab w:val="right" w:pos="9720"/>
        </w:tabs>
        <w:jc w:val="left"/>
        <w:rPr>
          <w:rFonts w:ascii="Montserrat" w:hAnsi="Montserrat"/>
        </w:rPr>
      </w:pPr>
    </w:p>
    <w:p w:rsidR="00EC5B67" w:rsidRPr="00EB5170" w:rsidRDefault="00EC5B67" w:rsidP="00EC5B67">
      <w:pPr>
        <w:tabs>
          <w:tab w:val="clear" w:pos="9000"/>
          <w:tab w:val="right" w:pos="9720"/>
        </w:tabs>
        <w:jc w:val="left"/>
        <w:rPr>
          <w:rFonts w:ascii="Montserrat" w:hAnsi="Montserrat" w:cs="Arial"/>
        </w:rPr>
      </w:pPr>
      <w:r w:rsidRPr="00EB5170">
        <w:rPr>
          <w:rFonts w:ascii="Montserrat" w:hAnsi="Montserrat" w:cs="Arial"/>
        </w:rPr>
        <w:t>Please find en</w:t>
      </w:r>
      <w:r w:rsidR="0006738E" w:rsidRPr="00EB5170">
        <w:rPr>
          <w:rFonts w:ascii="Montserrat" w:hAnsi="Montserrat" w:cs="Arial"/>
        </w:rPr>
        <w:t>closed for comments, a draft of</w:t>
      </w:r>
      <w:r w:rsidR="009B4615" w:rsidRPr="00EB5170">
        <w:rPr>
          <w:rFonts w:ascii="Montserrat" w:hAnsi="Montserrat" w:cs="Arial"/>
        </w:rPr>
        <w:t xml:space="preserve"> </w:t>
      </w:r>
      <w:r w:rsidR="0006738E" w:rsidRPr="00EB5170">
        <w:rPr>
          <w:rFonts w:ascii="Montserrat" w:hAnsi="Montserrat" w:cs="Arial"/>
        </w:rPr>
        <w:t>The National Health Service Superannuation and Pension Schemes (Miscellaneous Amendments) (Scotland) Regulations 2022</w:t>
      </w:r>
      <w:r w:rsidRPr="00EB5170">
        <w:rPr>
          <w:rFonts w:ascii="Montserrat" w:hAnsi="Montserrat" w:cs="Arial"/>
        </w:rPr>
        <w:t>.  I would be grateful if you would distribute this letter and attachments as widely as possible.</w:t>
      </w:r>
    </w:p>
    <w:p w:rsidR="009B4615" w:rsidRPr="00EB5170" w:rsidRDefault="009B4615" w:rsidP="00EC5B67">
      <w:pPr>
        <w:tabs>
          <w:tab w:val="clear" w:pos="9000"/>
          <w:tab w:val="right" w:pos="9720"/>
        </w:tabs>
        <w:jc w:val="left"/>
        <w:rPr>
          <w:rFonts w:ascii="Montserrat" w:hAnsi="Montserrat" w:cs="Arial"/>
        </w:rPr>
      </w:pPr>
    </w:p>
    <w:p w:rsidR="009B4615" w:rsidRPr="00EB5170" w:rsidRDefault="009B4615" w:rsidP="009B4615">
      <w:pPr>
        <w:tabs>
          <w:tab w:val="clear" w:pos="9000"/>
          <w:tab w:val="right" w:pos="9720"/>
        </w:tabs>
        <w:jc w:val="left"/>
        <w:rPr>
          <w:rFonts w:ascii="Montserrat" w:hAnsi="Montserrat" w:cs="Arial"/>
        </w:rPr>
      </w:pPr>
      <w:r w:rsidRPr="00EB5170">
        <w:rPr>
          <w:rFonts w:ascii="Montserrat" w:hAnsi="Montserrat" w:cs="Arial"/>
        </w:rPr>
        <w:t>These Regulati</w:t>
      </w:r>
      <w:r w:rsidR="007E7EF8" w:rsidRPr="00EB5170">
        <w:rPr>
          <w:rFonts w:ascii="Montserrat" w:hAnsi="Montserrat" w:cs="Arial"/>
        </w:rPr>
        <w:t>ons amend</w:t>
      </w:r>
      <w:r w:rsidRPr="00EB5170">
        <w:rPr>
          <w:rFonts w:ascii="Montserrat" w:hAnsi="Montserrat" w:cs="Arial"/>
        </w:rPr>
        <w:t xml:space="preserve"> The NHS Superannuation Scheme (Scotland) Regulations 2011, The NHS Su</w:t>
      </w:r>
      <w:r w:rsidR="00F83F43" w:rsidRPr="00EB5170">
        <w:rPr>
          <w:rFonts w:ascii="Montserrat" w:hAnsi="Montserrat" w:cs="Arial"/>
        </w:rPr>
        <w:t>perannuation Scheme (2008 Section</w:t>
      </w:r>
      <w:r w:rsidR="0006738E" w:rsidRPr="00EB5170">
        <w:rPr>
          <w:rFonts w:ascii="Montserrat" w:hAnsi="Montserrat" w:cs="Arial"/>
        </w:rPr>
        <w:t xml:space="preserve">) (Scotland) Regulations 2013 and </w:t>
      </w:r>
      <w:r w:rsidRPr="00EB5170">
        <w:rPr>
          <w:rFonts w:ascii="Montserrat" w:hAnsi="Montserrat" w:cs="Arial"/>
        </w:rPr>
        <w:t>The NHS Pension Scheme (Scotland) Regulations 2015</w:t>
      </w:r>
      <w:r w:rsidR="0006738E" w:rsidRPr="00EB5170">
        <w:rPr>
          <w:rFonts w:ascii="Montserrat" w:hAnsi="Montserrat" w:cs="Arial"/>
        </w:rPr>
        <w:t>.</w:t>
      </w:r>
    </w:p>
    <w:p w:rsidR="009B4615" w:rsidRPr="00EB5170" w:rsidRDefault="009B4615" w:rsidP="00EC5B67">
      <w:pPr>
        <w:tabs>
          <w:tab w:val="clear" w:pos="9000"/>
          <w:tab w:val="right" w:pos="9720"/>
        </w:tabs>
        <w:jc w:val="left"/>
        <w:rPr>
          <w:rFonts w:ascii="Montserrat" w:hAnsi="Montserrat" w:cs="Arial"/>
        </w:rPr>
      </w:pPr>
    </w:p>
    <w:p w:rsidR="009B4615" w:rsidRPr="00EB5170" w:rsidRDefault="00E6402A" w:rsidP="009B4615">
      <w:pPr>
        <w:jc w:val="left"/>
        <w:outlineLvl w:val="0"/>
        <w:rPr>
          <w:rFonts w:ascii="Montserrat" w:hAnsi="Montserrat" w:cs="Arial"/>
          <w:b/>
          <w:kern w:val="24"/>
        </w:rPr>
      </w:pPr>
      <w:r w:rsidRPr="00EB5170">
        <w:rPr>
          <w:rFonts w:ascii="Montserrat" w:hAnsi="Montserrat" w:cs="Arial"/>
          <w:b/>
          <w:kern w:val="24"/>
        </w:rPr>
        <w:t xml:space="preserve">1. </w:t>
      </w:r>
      <w:r w:rsidR="0006738E" w:rsidRPr="00EB5170">
        <w:rPr>
          <w:rFonts w:ascii="Montserrat" w:hAnsi="Montserrat" w:cs="Arial"/>
          <w:b/>
          <w:kern w:val="24"/>
        </w:rPr>
        <w:t>Changes to member contributions</w:t>
      </w:r>
      <w:r w:rsidR="009B4615" w:rsidRPr="00EB5170">
        <w:rPr>
          <w:rFonts w:ascii="Montserrat" w:hAnsi="Montserrat" w:cs="Arial"/>
          <w:b/>
          <w:kern w:val="24"/>
        </w:rPr>
        <w:t xml:space="preserve"> pay/earnings bands</w:t>
      </w:r>
    </w:p>
    <w:p w:rsidR="009B4615" w:rsidRPr="00EB5170" w:rsidRDefault="009B4615" w:rsidP="009B4615">
      <w:pPr>
        <w:jc w:val="left"/>
        <w:outlineLvl w:val="0"/>
        <w:rPr>
          <w:rFonts w:ascii="Montserrat" w:hAnsi="Montserrat" w:cs="Arial"/>
          <w:kern w:val="24"/>
        </w:rPr>
      </w:pPr>
    </w:p>
    <w:p w:rsidR="009B4615" w:rsidRPr="00EB5170" w:rsidRDefault="009B4615" w:rsidP="009B4615">
      <w:pPr>
        <w:jc w:val="left"/>
        <w:outlineLvl w:val="0"/>
        <w:rPr>
          <w:rFonts w:ascii="Montserrat" w:hAnsi="Montserrat" w:cs="Arial"/>
          <w:kern w:val="24"/>
          <w:u w:val="single"/>
        </w:rPr>
      </w:pPr>
      <w:r w:rsidRPr="00EB5170">
        <w:rPr>
          <w:rFonts w:ascii="Montserrat" w:hAnsi="Montserrat" w:cs="Arial"/>
          <w:kern w:val="24"/>
          <w:u w:val="single"/>
        </w:rPr>
        <w:t>Revi</w:t>
      </w:r>
      <w:r w:rsidR="0030577B" w:rsidRPr="00EB5170">
        <w:rPr>
          <w:rFonts w:ascii="Montserrat" w:hAnsi="Montserrat" w:cs="Arial"/>
          <w:kern w:val="24"/>
          <w:u w:val="single"/>
        </w:rPr>
        <w:t>sed employee contribution tables</w:t>
      </w:r>
      <w:r w:rsidRPr="00EB5170">
        <w:rPr>
          <w:rFonts w:ascii="Montserrat" w:hAnsi="Montserrat" w:cs="Arial"/>
          <w:kern w:val="24"/>
          <w:u w:val="single"/>
        </w:rPr>
        <w:t xml:space="preserve"> (Amendments to the 2015 Scheme Regulations)</w:t>
      </w:r>
    </w:p>
    <w:p w:rsidR="009B4615" w:rsidRPr="00EB5170" w:rsidRDefault="009B4615" w:rsidP="009B4615">
      <w:pPr>
        <w:jc w:val="left"/>
        <w:outlineLvl w:val="0"/>
        <w:rPr>
          <w:rFonts w:ascii="Montserrat" w:hAnsi="Montserrat" w:cs="Arial"/>
          <w:kern w:val="24"/>
        </w:rPr>
      </w:pPr>
    </w:p>
    <w:p w:rsidR="0006738E" w:rsidRPr="00EB5170" w:rsidRDefault="00E6402A" w:rsidP="002D45F8">
      <w:pPr>
        <w:jc w:val="left"/>
        <w:outlineLvl w:val="0"/>
        <w:rPr>
          <w:rFonts w:ascii="Montserrat" w:hAnsi="Montserrat" w:cs="Arial"/>
          <w:kern w:val="24"/>
        </w:rPr>
      </w:pPr>
      <w:r w:rsidRPr="00EB5170">
        <w:rPr>
          <w:rFonts w:ascii="Montserrat" w:hAnsi="Montserrat" w:cs="Arial"/>
          <w:kern w:val="24"/>
        </w:rPr>
        <w:t>1.1</w:t>
      </w:r>
      <w:r w:rsidR="002D45F8" w:rsidRPr="00EB5170">
        <w:rPr>
          <w:rFonts w:ascii="Montserrat" w:hAnsi="Montserrat" w:cs="Arial"/>
          <w:kern w:val="24"/>
        </w:rPr>
        <w:t>.</w:t>
      </w:r>
      <w:r w:rsidR="004759CD" w:rsidRPr="00EB5170">
        <w:rPr>
          <w:rFonts w:ascii="Montserrat" w:hAnsi="Montserrat" w:cs="Arial"/>
          <w:kern w:val="24"/>
        </w:rPr>
        <w:t xml:space="preserve"> </w:t>
      </w:r>
      <w:r w:rsidR="0006738E" w:rsidRPr="00EB5170">
        <w:rPr>
          <w:rFonts w:ascii="Montserrat" w:hAnsi="Montserrat" w:cs="Arial"/>
          <w:kern w:val="24"/>
        </w:rPr>
        <w:t>The SPPA published a consultation on 24 January 2022</w:t>
      </w:r>
      <w:r w:rsidR="002D45F8" w:rsidRPr="00EB5170">
        <w:rPr>
          <w:rFonts w:ascii="Montserrat" w:hAnsi="Montserrat" w:cs="Arial"/>
          <w:kern w:val="24"/>
        </w:rPr>
        <w:t xml:space="preserve"> entitled,</w:t>
      </w:r>
      <w:r w:rsidR="0006738E" w:rsidRPr="00EB5170">
        <w:rPr>
          <w:rFonts w:ascii="Montserrat" w:hAnsi="Montserrat" w:cs="Arial"/>
          <w:kern w:val="24"/>
        </w:rPr>
        <w:t xml:space="preserve"> </w:t>
      </w:r>
      <w:hyperlink r:id="rId8" w:history="1">
        <w:r w:rsidR="002D45F8" w:rsidRPr="00EB5170">
          <w:rPr>
            <w:rStyle w:val="Hyperlink"/>
            <w:rFonts w:ascii="Montserrat" w:hAnsi="Montserrat" w:cs="Arial"/>
            <w:kern w:val="24"/>
          </w:rPr>
          <w:t>NHS Pension Scheme (Scotland): proposed changes to member contributions from 1 April 2022: Scottish Government consultation 2022.</w:t>
        </w:r>
      </w:hyperlink>
      <w:r w:rsidR="002D45F8" w:rsidRPr="00EB5170">
        <w:rPr>
          <w:rFonts w:ascii="Montserrat" w:hAnsi="Montserrat" w:cs="Arial"/>
          <w:kern w:val="24"/>
        </w:rPr>
        <w:t xml:space="preserve"> The consultation sought views </w:t>
      </w:r>
      <w:r w:rsidR="0006738E" w:rsidRPr="00EB5170">
        <w:rPr>
          <w:rFonts w:ascii="Montserrat" w:hAnsi="Montserrat" w:cs="Arial"/>
          <w:kern w:val="24"/>
        </w:rPr>
        <w:t xml:space="preserve">on the reform of the member contribution structure from </w:t>
      </w:r>
      <w:r w:rsidR="002D45F8" w:rsidRPr="00EB5170">
        <w:rPr>
          <w:rFonts w:ascii="Montserrat" w:hAnsi="Montserrat" w:cs="Arial"/>
          <w:kern w:val="24"/>
        </w:rPr>
        <w:t>1 April 2022 and proposed the following changes to the structure:</w:t>
      </w:r>
    </w:p>
    <w:p w:rsidR="002D45F8" w:rsidRPr="00EB5170" w:rsidRDefault="002D45F8" w:rsidP="002D45F8">
      <w:pPr>
        <w:jc w:val="left"/>
        <w:outlineLvl w:val="0"/>
        <w:rPr>
          <w:rFonts w:ascii="Montserrat" w:hAnsi="Montserrat" w:cs="Arial"/>
          <w:kern w:val="24"/>
        </w:rPr>
      </w:pPr>
    </w:p>
    <w:p w:rsidR="009A4DB8" w:rsidRPr="00EB5170" w:rsidRDefault="009A4DB8" w:rsidP="009A4DB8">
      <w:pPr>
        <w:pStyle w:val="ListParagraph"/>
        <w:numPr>
          <w:ilvl w:val="0"/>
          <w:numId w:val="6"/>
        </w:numPr>
        <w:jc w:val="left"/>
        <w:outlineLvl w:val="0"/>
        <w:rPr>
          <w:rFonts w:ascii="Montserrat" w:hAnsi="Montserrat" w:cs="Arial"/>
          <w:kern w:val="24"/>
        </w:rPr>
      </w:pPr>
      <w:r w:rsidRPr="00EB5170">
        <w:rPr>
          <w:rFonts w:ascii="Montserrat" w:hAnsi="Montserrat" w:cs="Arial"/>
        </w:rPr>
        <w:t>Change members’ contribution rates so that they would be based on actual pensionable pay instead of members’ notional whole-time equivalent pay</w:t>
      </w:r>
    </w:p>
    <w:p w:rsidR="002D45F8" w:rsidRPr="00EB5170" w:rsidRDefault="00395AF5" w:rsidP="009A4DB8">
      <w:pPr>
        <w:pStyle w:val="ListParagraph"/>
        <w:numPr>
          <w:ilvl w:val="0"/>
          <w:numId w:val="6"/>
        </w:numPr>
        <w:jc w:val="left"/>
        <w:outlineLvl w:val="0"/>
        <w:rPr>
          <w:rFonts w:ascii="Montserrat" w:hAnsi="Montserrat" w:cs="Arial"/>
          <w:kern w:val="24"/>
        </w:rPr>
      </w:pPr>
      <w:r w:rsidRPr="00EB5170">
        <w:rPr>
          <w:rFonts w:ascii="Montserrat" w:hAnsi="Montserrat" w:cs="Arial"/>
          <w:kern w:val="24"/>
        </w:rPr>
        <w:t>Rebalance</w:t>
      </w:r>
      <w:r w:rsidR="002D45F8" w:rsidRPr="00EB5170">
        <w:rPr>
          <w:rFonts w:ascii="Montserrat" w:hAnsi="Montserrat" w:cs="Arial"/>
          <w:kern w:val="24"/>
        </w:rPr>
        <w:t xml:space="preserve"> contribution rates by reducing the highest contribution tiers and narrowing the range of contribution rates.</w:t>
      </w:r>
    </w:p>
    <w:p w:rsidR="002D45F8" w:rsidRPr="00EB5170" w:rsidRDefault="002D45F8" w:rsidP="002D45F8">
      <w:pPr>
        <w:pStyle w:val="ListParagraph"/>
        <w:numPr>
          <w:ilvl w:val="0"/>
          <w:numId w:val="6"/>
        </w:numPr>
        <w:jc w:val="left"/>
        <w:outlineLvl w:val="0"/>
        <w:rPr>
          <w:rFonts w:ascii="Montserrat" w:hAnsi="Montserrat" w:cs="Arial"/>
          <w:kern w:val="24"/>
        </w:rPr>
      </w:pPr>
      <w:r w:rsidRPr="00EB5170">
        <w:rPr>
          <w:rFonts w:ascii="Montserrat" w:hAnsi="Montserrat" w:cs="Arial"/>
          <w:kern w:val="24"/>
        </w:rPr>
        <w:t>Change to the approach of increasing tier boundaries in line with annual AfC pay awards</w:t>
      </w:r>
    </w:p>
    <w:p w:rsidR="009A4DB8" w:rsidRPr="00EB5170" w:rsidRDefault="009A4DB8" w:rsidP="009A4DB8">
      <w:pPr>
        <w:pStyle w:val="ListParagraph"/>
        <w:numPr>
          <w:ilvl w:val="0"/>
          <w:numId w:val="6"/>
        </w:numPr>
        <w:jc w:val="left"/>
        <w:outlineLvl w:val="0"/>
        <w:rPr>
          <w:rFonts w:ascii="Montserrat" w:hAnsi="Montserrat" w:cs="Arial"/>
          <w:kern w:val="24"/>
        </w:rPr>
      </w:pPr>
      <w:r w:rsidRPr="00EB5170">
        <w:rPr>
          <w:rFonts w:ascii="Montserrat" w:hAnsi="Montserrat" w:cs="Arial"/>
          <w:kern w:val="24"/>
        </w:rPr>
        <w:t>Phase in the member contribution structure over 2 years</w:t>
      </w:r>
    </w:p>
    <w:p w:rsidR="002D45F8" w:rsidRPr="00EB5170" w:rsidRDefault="002D45F8" w:rsidP="002D45F8">
      <w:pPr>
        <w:jc w:val="left"/>
        <w:outlineLvl w:val="0"/>
        <w:rPr>
          <w:rFonts w:ascii="Montserrat" w:hAnsi="Montserrat" w:cs="Arial"/>
          <w:kern w:val="24"/>
        </w:rPr>
      </w:pPr>
    </w:p>
    <w:p w:rsidR="002D45F8" w:rsidRPr="00EB5170" w:rsidRDefault="002D45F8" w:rsidP="002D45F8">
      <w:pPr>
        <w:jc w:val="left"/>
        <w:outlineLvl w:val="0"/>
        <w:rPr>
          <w:rFonts w:ascii="Montserrat" w:hAnsi="Montserrat" w:cs="Arial"/>
          <w:kern w:val="24"/>
        </w:rPr>
      </w:pPr>
      <w:r w:rsidRPr="00EB5170">
        <w:rPr>
          <w:rFonts w:ascii="Montserrat" w:hAnsi="Montserrat" w:cs="Arial"/>
          <w:kern w:val="24"/>
        </w:rPr>
        <w:lastRenderedPageBreak/>
        <w:t xml:space="preserve">1.2. The consultation closed on 27 February 2022 and SPPA published an </w:t>
      </w:r>
      <w:hyperlink r:id="rId9" w:history="1">
        <w:r w:rsidRPr="0064506A">
          <w:rPr>
            <w:rStyle w:val="Hyperlink"/>
            <w:rFonts w:ascii="Montserrat" w:hAnsi="Montserrat" w:cs="Arial"/>
            <w:kern w:val="24"/>
          </w:rPr>
          <w:t>interim consultation response</w:t>
        </w:r>
      </w:hyperlink>
      <w:bookmarkStart w:id="0" w:name="_GoBack"/>
      <w:bookmarkEnd w:id="0"/>
      <w:r w:rsidR="00395AF5" w:rsidRPr="00EB5170">
        <w:rPr>
          <w:rFonts w:ascii="Montserrat" w:hAnsi="Montserrat" w:cs="Arial"/>
          <w:kern w:val="24"/>
        </w:rPr>
        <w:t xml:space="preserve"> on 3</w:t>
      </w:r>
      <w:r w:rsidRPr="00EB5170">
        <w:rPr>
          <w:rFonts w:ascii="Montserrat" w:hAnsi="Montserrat" w:cs="Arial"/>
          <w:kern w:val="24"/>
        </w:rPr>
        <w:t xml:space="preserve"> March 2022. The interim consultation response confirmed </w:t>
      </w:r>
      <w:r w:rsidR="002366EB" w:rsidRPr="00EB5170">
        <w:rPr>
          <w:rFonts w:ascii="Montserrat" w:hAnsi="Montserrat" w:cs="Arial"/>
          <w:kern w:val="24"/>
        </w:rPr>
        <w:t xml:space="preserve">that </w:t>
      </w:r>
      <w:r w:rsidR="001E001A" w:rsidRPr="00EB5170">
        <w:rPr>
          <w:rFonts w:ascii="Montserrat" w:hAnsi="Montserrat" w:cs="Arial"/>
          <w:b/>
          <w:kern w:val="24"/>
        </w:rPr>
        <w:t xml:space="preserve">the introduction of the reforms </w:t>
      </w:r>
      <w:r w:rsidR="002366EB" w:rsidRPr="00EB5170">
        <w:rPr>
          <w:rFonts w:ascii="Montserrat" w:hAnsi="Montserrat" w:cs="Arial"/>
          <w:b/>
          <w:kern w:val="24"/>
        </w:rPr>
        <w:t>would be postponed from 1 April 2022 until 1 October 2022</w:t>
      </w:r>
      <w:r w:rsidR="002366EB" w:rsidRPr="00EB5170">
        <w:rPr>
          <w:rFonts w:ascii="Montserrat" w:hAnsi="Montserrat" w:cs="Arial"/>
          <w:kern w:val="24"/>
        </w:rPr>
        <w:t xml:space="preserve">. This delay reflects the </w:t>
      </w:r>
      <w:r w:rsidR="000F46DE" w:rsidRPr="00EB5170">
        <w:rPr>
          <w:rFonts w:ascii="Montserrat" w:hAnsi="Montserrat" w:cs="Arial"/>
          <w:kern w:val="24"/>
        </w:rPr>
        <w:t>immediate</w:t>
      </w:r>
      <w:r w:rsidR="002366EB" w:rsidRPr="00EB5170">
        <w:rPr>
          <w:rFonts w:ascii="Montserrat" w:hAnsi="Montserrat" w:cs="Arial"/>
          <w:kern w:val="24"/>
        </w:rPr>
        <w:t xml:space="preserve"> pressures on the take-home pay of NHS staff fr</w:t>
      </w:r>
      <w:r w:rsidR="000F46DE" w:rsidRPr="00EB5170">
        <w:rPr>
          <w:rFonts w:ascii="Montserrat" w:hAnsi="Montserrat" w:cs="Arial"/>
          <w:kern w:val="24"/>
        </w:rPr>
        <w:t xml:space="preserve">om 1 April 2022 and the </w:t>
      </w:r>
      <w:r w:rsidR="002366EB" w:rsidRPr="00EB5170">
        <w:rPr>
          <w:rFonts w:ascii="Montserrat" w:hAnsi="Montserrat" w:cs="Arial"/>
          <w:kern w:val="24"/>
        </w:rPr>
        <w:t>impact of increases in N</w:t>
      </w:r>
      <w:r w:rsidR="000F46DE" w:rsidRPr="00EB5170">
        <w:rPr>
          <w:rFonts w:ascii="Montserrat" w:hAnsi="Montserrat" w:cs="Arial"/>
          <w:kern w:val="24"/>
        </w:rPr>
        <w:t>ational Insurance Contributions from the same date.</w:t>
      </w:r>
    </w:p>
    <w:p w:rsidR="0030577B" w:rsidRPr="00EB5170" w:rsidRDefault="0030577B" w:rsidP="002D45F8">
      <w:pPr>
        <w:jc w:val="left"/>
        <w:outlineLvl w:val="0"/>
        <w:rPr>
          <w:rFonts w:ascii="Montserrat" w:hAnsi="Montserrat" w:cs="Arial"/>
          <w:kern w:val="24"/>
        </w:rPr>
      </w:pPr>
    </w:p>
    <w:p w:rsidR="000F46DE" w:rsidRPr="00EB5170" w:rsidRDefault="000F46DE" w:rsidP="009B4615">
      <w:pPr>
        <w:jc w:val="left"/>
        <w:outlineLvl w:val="0"/>
        <w:rPr>
          <w:rFonts w:ascii="Montserrat" w:hAnsi="Montserrat" w:cs="Arial"/>
          <w:kern w:val="24"/>
        </w:rPr>
      </w:pPr>
      <w:r w:rsidRPr="00EB5170">
        <w:rPr>
          <w:rFonts w:ascii="Montserrat" w:hAnsi="Montserrat" w:cs="Arial"/>
          <w:kern w:val="24"/>
        </w:rPr>
        <w:t>1.3. The postponement is designed to mitigate the impact on take-home pay for some NHS staff, as much as possible, in the short-term</w:t>
      </w:r>
      <w:r w:rsidRPr="00EB5170">
        <w:rPr>
          <w:rFonts w:ascii="Montserrat" w:hAnsi="Montserrat" w:cs="Arial"/>
        </w:rPr>
        <w:t xml:space="preserve">. However, </w:t>
      </w:r>
      <w:r w:rsidR="00685FDA" w:rsidRPr="00EB5170">
        <w:rPr>
          <w:rFonts w:ascii="Montserrat" w:hAnsi="Montserrat" w:cs="Arial"/>
        </w:rPr>
        <w:t xml:space="preserve">by postponing the reforms, </w:t>
      </w:r>
      <w:r w:rsidRPr="00EB5170">
        <w:rPr>
          <w:rFonts w:ascii="Montserrat" w:hAnsi="Montserrat" w:cs="Arial"/>
        </w:rPr>
        <w:t xml:space="preserve">the need </w:t>
      </w:r>
      <w:r w:rsidR="008B0A14" w:rsidRPr="00EB5170">
        <w:rPr>
          <w:rFonts w:ascii="Montserrat" w:hAnsi="Montserrat" w:cs="Arial"/>
        </w:rPr>
        <w:t xml:space="preserve">for </w:t>
      </w:r>
      <w:r w:rsidR="00685FDA" w:rsidRPr="00EB5170">
        <w:rPr>
          <w:rFonts w:ascii="Montserrat" w:hAnsi="Montserrat" w:cs="Arial"/>
        </w:rPr>
        <w:t xml:space="preserve">reform of the member contribution structure </w:t>
      </w:r>
      <w:r w:rsidRPr="00EB5170">
        <w:rPr>
          <w:rFonts w:ascii="Montserrat" w:hAnsi="Montserrat" w:cs="Arial"/>
        </w:rPr>
        <w:t xml:space="preserve">is </w:t>
      </w:r>
      <w:r w:rsidRPr="00EB5170">
        <w:rPr>
          <w:rFonts w:ascii="Montserrat" w:hAnsi="Montserrat" w:cs="Arial"/>
          <w:kern w:val="24"/>
        </w:rPr>
        <w:t>balanced against managing the impact on members’ net income, particularly those who work full time on lower rates of annual pay.</w:t>
      </w:r>
    </w:p>
    <w:p w:rsidR="00685FDA" w:rsidRPr="00EB5170" w:rsidRDefault="00685FDA" w:rsidP="009B4615">
      <w:pPr>
        <w:jc w:val="left"/>
        <w:outlineLvl w:val="0"/>
        <w:rPr>
          <w:rFonts w:ascii="Montserrat" w:hAnsi="Montserrat" w:cs="Arial"/>
          <w:kern w:val="24"/>
        </w:rPr>
      </w:pPr>
    </w:p>
    <w:p w:rsidR="00685FDA" w:rsidRPr="00EB5170" w:rsidRDefault="00685FDA" w:rsidP="009B4615">
      <w:pPr>
        <w:jc w:val="left"/>
        <w:outlineLvl w:val="0"/>
        <w:rPr>
          <w:rFonts w:ascii="Montserrat" w:hAnsi="Montserrat" w:cs="Arial"/>
          <w:kern w:val="24"/>
        </w:rPr>
      </w:pPr>
      <w:r w:rsidRPr="00EB5170">
        <w:rPr>
          <w:rFonts w:ascii="Montserrat" w:hAnsi="Montserrat" w:cs="Arial"/>
          <w:kern w:val="24"/>
        </w:rPr>
        <w:t>1.4. While the changes to the contribution rates and the overall structure are postponed until October 2022, S</w:t>
      </w:r>
      <w:r w:rsidR="00395AF5" w:rsidRPr="00EB5170">
        <w:rPr>
          <w:rFonts w:ascii="Montserrat" w:hAnsi="Montserrat" w:cs="Arial"/>
          <w:kern w:val="24"/>
        </w:rPr>
        <w:t>cottish Ministers</w:t>
      </w:r>
      <w:r w:rsidRPr="00EB5170">
        <w:rPr>
          <w:rFonts w:ascii="Montserrat" w:hAnsi="Montserrat" w:cs="Arial"/>
          <w:kern w:val="24"/>
        </w:rPr>
        <w:t xml:space="preserve"> are required to bring forward regulations to provide member contribution rates from 1 April 2022, as the current rates expire on 31 March 2022. The percentage rates </w:t>
      </w:r>
      <w:r w:rsidR="008B0A14" w:rsidRPr="00EB5170">
        <w:rPr>
          <w:rFonts w:ascii="Montserrat" w:hAnsi="Montserrat" w:cs="Arial"/>
          <w:kern w:val="24"/>
        </w:rPr>
        <w:t>will remain the same but we propose to</w:t>
      </w:r>
      <w:r w:rsidRPr="00EB5170">
        <w:rPr>
          <w:rFonts w:ascii="Montserrat" w:hAnsi="Montserrat" w:cs="Arial"/>
          <w:kern w:val="24"/>
        </w:rPr>
        <w:t xml:space="preserve"> uprate the contribution tier earnings thresholds in line with the annual NHS pay award for 2021/22</w:t>
      </w:r>
      <w:r w:rsidR="00395AF5" w:rsidRPr="00EB5170">
        <w:rPr>
          <w:rFonts w:ascii="Montserrat" w:hAnsi="Montserrat" w:cs="Arial"/>
          <w:kern w:val="24"/>
        </w:rPr>
        <w:t>, in line with the approach taken since 2015</w:t>
      </w:r>
      <w:r w:rsidRPr="00EB5170">
        <w:rPr>
          <w:rFonts w:ascii="Montserrat" w:hAnsi="Montserrat" w:cs="Arial"/>
          <w:kern w:val="24"/>
        </w:rPr>
        <w:t>.</w:t>
      </w:r>
    </w:p>
    <w:p w:rsidR="000F46DE" w:rsidRPr="00EB5170" w:rsidRDefault="000F46DE" w:rsidP="009B4615">
      <w:pPr>
        <w:jc w:val="left"/>
        <w:outlineLvl w:val="0"/>
        <w:rPr>
          <w:rFonts w:ascii="Montserrat" w:hAnsi="Montserrat" w:cs="Arial"/>
          <w:kern w:val="24"/>
        </w:rPr>
      </w:pPr>
    </w:p>
    <w:p w:rsidR="009B4615" w:rsidRPr="00EB5170" w:rsidRDefault="00685FDA" w:rsidP="009B4615">
      <w:pPr>
        <w:jc w:val="left"/>
        <w:outlineLvl w:val="0"/>
        <w:rPr>
          <w:rFonts w:ascii="Montserrat" w:hAnsi="Montserrat" w:cs="Arial"/>
          <w:kern w:val="24"/>
        </w:rPr>
      </w:pPr>
      <w:r w:rsidRPr="00EB5170">
        <w:rPr>
          <w:rFonts w:ascii="Montserrat" w:hAnsi="Montserrat" w:cs="Arial"/>
          <w:kern w:val="24"/>
        </w:rPr>
        <w:t xml:space="preserve">1.5. </w:t>
      </w:r>
      <w:r w:rsidR="009B4615" w:rsidRPr="00EB5170">
        <w:rPr>
          <w:rFonts w:ascii="Montserrat" w:hAnsi="Montserrat" w:cs="Arial"/>
          <w:kern w:val="24"/>
        </w:rPr>
        <w:t>The member contribution rates were set in 2015 on the basis that t</w:t>
      </w:r>
      <w:r w:rsidR="009B4615" w:rsidRPr="00EB5170">
        <w:rPr>
          <w:rFonts w:ascii="Montserrat" w:hAnsi="Montserrat" w:cs="Arial"/>
          <w:kern w:val="24"/>
          <w:szCs w:val="24"/>
        </w:rPr>
        <w:t>he pay/earnings bands set out in each tier are increased each year in line with national NHS pay awards in Scotland</w:t>
      </w:r>
      <w:r w:rsidR="007E7EF8" w:rsidRPr="00EB5170">
        <w:rPr>
          <w:rFonts w:ascii="Montserrat" w:hAnsi="Montserrat" w:cs="Arial"/>
          <w:kern w:val="24"/>
          <w:szCs w:val="24"/>
        </w:rPr>
        <w:t>. This ensures that the tiers remain</w:t>
      </w:r>
      <w:r w:rsidR="009B4615" w:rsidRPr="00EB5170">
        <w:rPr>
          <w:rFonts w:ascii="Montserrat" w:hAnsi="Montserrat" w:cs="Arial"/>
          <w:kern w:val="24"/>
          <w:szCs w:val="24"/>
        </w:rPr>
        <w:t xml:space="preserve"> in line with annual increases in individual members</w:t>
      </w:r>
      <w:r w:rsidR="00395AF5" w:rsidRPr="00EB5170">
        <w:rPr>
          <w:rFonts w:ascii="Montserrat" w:hAnsi="Montserrat" w:cs="Arial"/>
          <w:kern w:val="24"/>
          <w:szCs w:val="24"/>
        </w:rPr>
        <w:t>’</w:t>
      </w:r>
      <w:r w:rsidR="009B4615" w:rsidRPr="00EB5170">
        <w:rPr>
          <w:rFonts w:ascii="Montserrat" w:hAnsi="Montserrat" w:cs="Arial"/>
          <w:kern w:val="24"/>
          <w:szCs w:val="24"/>
        </w:rPr>
        <w:t xml:space="preserve"> pay. </w:t>
      </w:r>
      <w:r w:rsidR="009B4615" w:rsidRPr="00EB5170">
        <w:rPr>
          <w:rFonts w:ascii="Montserrat" w:hAnsi="Montserrat" w:cs="Arial"/>
          <w:kern w:val="24"/>
        </w:rPr>
        <w:t xml:space="preserve">This draft SSI will therefore insert into regulations an amended member contribution table at the appropriate points to reflect </w:t>
      </w:r>
      <w:r w:rsidR="0006738E" w:rsidRPr="00EB5170">
        <w:rPr>
          <w:rFonts w:ascii="Montserrat" w:hAnsi="Montserrat" w:cs="Arial"/>
          <w:kern w:val="24"/>
        </w:rPr>
        <w:t>the pay uplift from 1 April 2021</w:t>
      </w:r>
      <w:r w:rsidR="009B4615" w:rsidRPr="00EB5170">
        <w:rPr>
          <w:rFonts w:ascii="Montserrat" w:hAnsi="Montserrat" w:cs="Arial"/>
          <w:kern w:val="24"/>
        </w:rPr>
        <w:t xml:space="preserve">. Please note the table inserts new pay/earnings bands only and does not increase the percentage of contributions payable.  </w:t>
      </w:r>
    </w:p>
    <w:p w:rsidR="0006738E" w:rsidRPr="00EB5170" w:rsidRDefault="0006738E" w:rsidP="002E2D81">
      <w:pPr>
        <w:tabs>
          <w:tab w:val="clear" w:pos="9000"/>
          <w:tab w:val="right" w:pos="9720"/>
        </w:tabs>
        <w:ind w:right="-32"/>
        <w:rPr>
          <w:rFonts w:ascii="Montserrat" w:hAnsi="Montserrat" w:cs="Arial"/>
        </w:rPr>
      </w:pPr>
    </w:p>
    <w:p w:rsidR="00383A33" w:rsidRPr="00EB5170" w:rsidRDefault="00685FDA" w:rsidP="0014706F">
      <w:pPr>
        <w:jc w:val="left"/>
        <w:outlineLvl w:val="0"/>
        <w:rPr>
          <w:rFonts w:ascii="Montserrat" w:hAnsi="Montserrat" w:cs="Arial"/>
          <w:kern w:val="24"/>
          <w:u w:val="single"/>
        </w:rPr>
      </w:pPr>
      <w:r w:rsidRPr="00EB5170">
        <w:rPr>
          <w:rFonts w:ascii="Montserrat" w:hAnsi="Montserrat" w:cs="Arial"/>
          <w:kern w:val="24"/>
          <w:u w:val="single"/>
        </w:rPr>
        <w:t>2022/2023</w:t>
      </w:r>
      <w:r w:rsidR="009B4615" w:rsidRPr="00EB5170">
        <w:rPr>
          <w:rFonts w:ascii="Montserrat" w:hAnsi="Montserrat" w:cs="Arial"/>
          <w:kern w:val="24"/>
          <w:u w:val="single"/>
        </w:rPr>
        <w:t xml:space="preserve"> Scheme Year</w:t>
      </w:r>
    </w:p>
    <w:p w:rsidR="0014706F" w:rsidRPr="00EB5170" w:rsidRDefault="0014706F" w:rsidP="0014706F">
      <w:pPr>
        <w:jc w:val="left"/>
        <w:outlineLvl w:val="0"/>
        <w:rPr>
          <w:rFonts w:ascii="Montserrat" w:hAnsi="Montserrat" w:cs="Arial"/>
          <w:kern w:val="24"/>
          <w:u w:val="single"/>
        </w:rPr>
      </w:pPr>
    </w:p>
    <w:tbl>
      <w:tblPr>
        <w:tblW w:w="9214" w:type="dxa"/>
        <w:tblInd w:w="720" w:type="dxa"/>
        <w:tblCellMar>
          <w:left w:w="0" w:type="dxa"/>
          <w:right w:w="0" w:type="dxa"/>
        </w:tblCellMar>
        <w:tblLook w:val="04A0" w:firstRow="1" w:lastRow="0" w:firstColumn="1" w:lastColumn="0" w:noHBand="0" w:noVBand="1"/>
      </w:tblPr>
      <w:tblGrid>
        <w:gridCol w:w="885"/>
        <w:gridCol w:w="6204"/>
        <w:gridCol w:w="2125"/>
      </w:tblGrid>
      <w:tr w:rsidR="009B4615" w:rsidRPr="00EB5170" w:rsidTr="00DC1D51">
        <w:tc>
          <w:tcPr>
            <w:tcW w:w="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B4615" w:rsidRPr="00EB5170" w:rsidRDefault="009B4615" w:rsidP="009B4615">
            <w:pPr>
              <w:rPr>
                <w:rFonts w:ascii="Montserrat" w:hAnsi="Montserrat" w:cs="Arial"/>
                <w:i/>
                <w:iCs/>
                <w:color w:val="000000"/>
                <w:szCs w:val="24"/>
              </w:rPr>
            </w:pPr>
            <w:r w:rsidRPr="00EB5170">
              <w:rPr>
                <w:rFonts w:ascii="Montserrat" w:hAnsi="Montserrat" w:cs="Arial"/>
                <w:i/>
                <w:iCs/>
                <w:color w:val="000000"/>
                <w:szCs w:val="24"/>
              </w:rPr>
              <w:t>Band</w:t>
            </w:r>
          </w:p>
          <w:p w:rsidR="009B4615" w:rsidRPr="00EB5170" w:rsidRDefault="009B4615" w:rsidP="009B4615">
            <w:pPr>
              <w:rPr>
                <w:rFonts w:ascii="Montserrat" w:hAnsi="Montserrat" w:cs="Arial"/>
                <w:color w:val="000000"/>
                <w:szCs w:val="24"/>
              </w:rPr>
            </w:pPr>
          </w:p>
        </w:tc>
        <w:tc>
          <w:tcPr>
            <w:tcW w:w="62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615" w:rsidRPr="00EB5170" w:rsidRDefault="009B4615" w:rsidP="009B4615">
            <w:pPr>
              <w:rPr>
                <w:rFonts w:ascii="Montserrat" w:hAnsi="Montserrat" w:cs="Arial"/>
                <w:i/>
                <w:iCs/>
                <w:color w:val="000000"/>
                <w:szCs w:val="24"/>
              </w:rPr>
            </w:pPr>
            <w:r w:rsidRPr="00EB5170">
              <w:rPr>
                <w:rFonts w:ascii="Montserrat" w:hAnsi="Montserrat" w:cs="Arial"/>
                <w:i/>
                <w:iCs/>
                <w:color w:val="000000"/>
                <w:szCs w:val="24"/>
              </w:rPr>
              <w:t>Column 1</w:t>
            </w:r>
          </w:p>
          <w:p w:rsidR="009B4615" w:rsidRPr="00EB5170" w:rsidRDefault="009B4615" w:rsidP="009B4615">
            <w:pPr>
              <w:rPr>
                <w:rFonts w:ascii="Montserrat" w:hAnsi="Montserrat" w:cs="Arial"/>
                <w:i/>
                <w:iCs/>
                <w:color w:val="000000"/>
                <w:szCs w:val="24"/>
              </w:rPr>
            </w:pPr>
            <w:r w:rsidRPr="00EB5170">
              <w:rPr>
                <w:rFonts w:ascii="Montserrat" w:hAnsi="Montserrat" w:cs="Arial"/>
                <w:i/>
                <w:iCs/>
                <w:color w:val="000000"/>
                <w:szCs w:val="24"/>
              </w:rPr>
              <w:t>Pensionable earnings band</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4615" w:rsidRPr="00EB5170" w:rsidRDefault="009B4615" w:rsidP="009B4615">
            <w:pPr>
              <w:rPr>
                <w:rFonts w:ascii="Montserrat" w:hAnsi="Montserrat" w:cs="Arial"/>
                <w:i/>
                <w:iCs/>
                <w:color w:val="000000"/>
                <w:szCs w:val="24"/>
              </w:rPr>
            </w:pPr>
            <w:r w:rsidRPr="00EB5170">
              <w:rPr>
                <w:rFonts w:ascii="Montserrat" w:hAnsi="Montserrat" w:cs="Arial"/>
                <w:i/>
                <w:iCs/>
                <w:color w:val="000000"/>
                <w:szCs w:val="24"/>
              </w:rPr>
              <w:t>Column 2</w:t>
            </w:r>
          </w:p>
          <w:p w:rsidR="009B4615" w:rsidRPr="00EB5170" w:rsidRDefault="009B4615" w:rsidP="009B4615">
            <w:pPr>
              <w:rPr>
                <w:rFonts w:ascii="Montserrat" w:hAnsi="Montserrat" w:cs="Arial"/>
                <w:i/>
                <w:iCs/>
                <w:color w:val="000000"/>
                <w:szCs w:val="24"/>
              </w:rPr>
            </w:pPr>
            <w:r w:rsidRPr="00EB5170">
              <w:rPr>
                <w:rFonts w:ascii="Montserrat" w:hAnsi="Montserrat" w:cs="Arial"/>
                <w:i/>
                <w:iCs/>
                <w:color w:val="000000"/>
                <w:szCs w:val="24"/>
              </w:rPr>
              <w:t>Contribution percentage rate</w:t>
            </w:r>
          </w:p>
        </w:tc>
      </w:tr>
      <w:tr w:rsidR="009B4615" w:rsidRPr="00EB5170" w:rsidTr="00DC1D51">
        <w:trPr>
          <w:trHeight w:val="383"/>
        </w:trPr>
        <w:tc>
          <w:tcPr>
            <w:tcW w:w="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615" w:rsidRPr="00EB5170" w:rsidRDefault="009B4615"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1</w:t>
            </w:r>
          </w:p>
        </w:tc>
        <w:tc>
          <w:tcPr>
            <w:tcW w:w="6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615" w:rsidRPr="00EB5170" w:rsidRDefault="00685FDA"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Up to £21,614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615" w:rsidRPr="00EB5170" w:rsidRDefault="009B4615"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5.2%</w:t>
            </w:r>
          </w:p>
        </w:tc>
      </w:tr>
      <w:tr w:rsidR="009B4615" w:rsidRPr="00EB5170" w:rsidTr="00DC1D51">
        <w:trPr>
          <w:trHeight w:val="450"/>
        </w:trPr>
        <w:tc>
          <w:tcPr>
            <w:tcW w:w="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615" w:rsidRPr="00EB5170" w:rsidRDefault="009B4615"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2</w:t>
            </w:r>
          </w:p>
        </w:tc>
        <w:tc>
          <w:tcPr>
            <w:tcW w:w="6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615" w:rsidRPr="00EB5170" w:rsidRDefault="00685FDA"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£21,615 to £25,981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615" w:rsidRPr="00EB5170" w:rsidRDefault="009B4615"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5.8%</w:t>
            </w:r>
          </w:p>
        </w:tc>
      </w:tr>
      <w:tr w:rsidR="009B4615" w:rsidRPr="00EB5170" w:rsidTr="00DC1D51">
        <w:trPr>
          <w:trHeight w:val="360"/>
        </w:trPr>
        <w:tc>
          <w:tcPr>
            <w:tcW w:w="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615" w:rsidRPr="00EB5170" w:rsidRDefault="009B4615"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3</w:t>
            </w:r>
          </w:p>
        </w:tc>
        <w:tc>
          <w:tcPr>
            <w:tcW w:w="6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615" w:rsidRPr="00EB5170" w:rsidRDefault="00685FDA"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£25,982</w:t>
            </w:r>
            <w:r w:rsidR="00863F5F" w:rsidRPr="00EB5170">
              <w:rPr>
                <w:rFonts w:ascii="Montserrat" w:hAnsi="Montserrat" w:cs="Arial"/>
                <w:color w:val="000000"/>
                <w:szCs w:val="24"/>
              </w:rPr>
              <w:t xml:space="preserve"> </w:t>
            </w:r>
            <w:r w:rsidRPr="00EB5170">
              <w:rPr>
                <w:rFonts w:ascii="Montserrat" w:hAnsi="Montserrat" w:cs="Arial"/>
                <w:color w:val="000000"/>
                <w:szCs w:val="24"/>
              </w:rPr>
              <w:t>to £32,914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615" w:rsidRPr="00EB5170" w:rsidRDefault="009B4615"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7.3%</w:t>
            </w:r>
          </w:p>
        </w:tc>
      </w:tr>
      <w:tr w:rsidR="009B4615" w:rsidRPr="00EB5170" w:rsidTr="00DC1D51">
        <w:trPr>
          <w:trHeight w:val="360"/>
        </w:trPr>
        <w:tc>
          <w:tcPr>
            <w:tcW w:w="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615" w:rsidRPr="00EB5170" w:rsidRDefault="009B4615"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4</w:t>
            </w:r>
          </w:p>
        </w:tc>
        <w:tc>
          <w:tcPr>
            <w:tcW w:w="6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615" w:rsidRPr="00EB5170" w:rsidRDefault="00685FDA"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£32,915 to £66,017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615" w:rsidRPr="00EB5170" w:rsidRDefault="009B4615"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9.5%</w:t>
            </w:r>
          </w:p>
        </w:tc>
      </w:tr>
      <w:tr w:rsidR="009B4615" w:rsidRPr="00EB5170" w:rsidTr="00DC1D51">
        <w:trPr>
          <w:trHeight w:val="376"/>
        </w:trPr>
        <w:tc>
          <w:tcPr>
            <w:tcW w:w="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615" w:rsidRPr="00EB5170" w:rsidRDefault="009B4615"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5</w:t>
            </w:r>
          </w:p>
        </w:tc>
        <w:tc>
          <w:tcPr>
            <w:tcW w:w="6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615" w:rsidRPr="00EB5170" w:rsidRDefault="00685FDA"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£66,018 to £92,423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615" w:rsidRPr="00EB5170" w:rsidRDefault="009B4615"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12.7%</w:t>
            </w:r>
          </w:p>
        </w:tc>
      </w:tr>
      <w:tr w:rsidR="009B4615" w:rsidRPr="00EB5170" w:rsidTr="00DC1D51">
        <w:trPr>
          <w:trHeight w:val="411"/>
        </w:trPr>
        <w:tc>
          <w:tcPr>
            <w:tcW w:w="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615" w:rsidRPr="00EB5170" w:rsidRDefault="009B4615"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6</w:t>
            </w:r>
          </w:p>
        </w:tc>
        <w:tc>
          <w:tcPr>
            <w:tcW w:w="6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615" w:rsidRPr="00EB5170" w:rsidRDefault="00685FDA"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£92,424 to £123,147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615" w:rsidRPr="00EB5170" w:rsidRDefault="009B4615"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13.7%</w:t>
            </w:r>
          </w:p>
        </w:tc>
      </w:tr>
      <w:tr w:rsidR="009B4615" w:rsidRPr="00EB5170" w:rsidTr="00DC1D51">
        <w:trPr>
          <w:trHeight w:val="417"/>
        </w:trPr>
        <w:tc>
          <w:tcPr>
            <w:tcW w:w="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4615" w:rsidRPr="00EB5170" w:rsidRDefault="009B4615"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7</w:t>
            </w:r>
          </w:p>
        </w:tc>
        <w:tc>
          <w:tcPr>
            <w:tcW w:w="6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615" w:rsidRPr="00EB5170" w:rsidRDefault="006A04F9"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£123,148</w:t>
            </w:r>
            <w:r w:rsidR="009B4615" w:rsidRPr="00EB5170">
              <w:rPr>
                <w:rFonts w:ascii="Montserrat" w:hAnsi="Montserrat" w:cs="Arial"/>
                <w:color w:val="000000"/>
                <w:szCs w:val="24"/>
              </w:rPr>
              <w:t xml:space="preserve"> and above</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4615" w:rsidRPr="00EB5170" w:rsidRDefault="009B4615" w:rsidP="009B4615">
            <w:pPr>
              <w:spacing w:before="20" w:line="220" w:lineRule="atLeast"/>
              <w:jc w:val="left"/>
              <w:rPr>
                <w:rFonts w:ascii="Montserrat" w:hAnsi="Montserrat" w:cs="Arial"/>
                <w:color w:val="000000"/>
                <w:szCs w:val="24"/>
              </w:rPr>
            </w:pPr>
            <w:r w:rsidRPr="00EB5170">
              <w:rPr>
                <w:rFonts w:ascii="Montserrat" w:hAnsi="Montserrat" w:cs="Arial"/>
                <w:color w:val="000000"/>
                <w:szCs w:val="24"/>
              </w:rPr>
              <w:t>14.7%</w:t>
            </w:r>
          </w:p>
        </w:tc>
      </w:tr>
    </w:tbl>
    <w:p w:rsidR="009B4615" w:rsidRPr="00EB5170" w:rsidRDefault="009A4DB8" w:rsidP="002E2D81">
      <w:pPr>
        <w:tabs>
          <w:tab w:val="clear" w:pos="9000"/>
          <w:tab w:val="right" w:pos="9720"/>
        </w:tabs>
        <w:ind w:right="-32"/>
        <w:rPr>
          <w:rFonts w:ascii="Montserrat" w:hAnsi="Montserrat" w:cs="Arial"/>
        </w:rPr>
      </w:pPr>
      <w:r w:rsidRPr="00EB5170">
        <w:rPr>
          <w:rFonts w:ascii="Montserrat" w:hAnsi="Montserrat" w:cs="Arial"/>
          <w:noProof/>
          <w:u w:val="single"/>
        </w:rPr>
        <w:lastRenderedPageBreak/>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295275</wp:posOffset>
                </wp:positionV>
                <wp:extent cx="655320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9A4DB8" w:rsidRPr="009A4DB8" w:rsidRDefault="009A4DB8">
                            <w:pPr>
                              <w:rPr>
                                <w:rFonts w:ascii="Arial" w:hAnsi="Arial" w:cs="Arial"/>
                              </w:rPr>
                            </w:pPr>
                            <w:r>
                              <w:rPr>
                                <w:rFonts w:ascii="Arial" w:hAnsi="Arial" w:cs="Arial"/>
                              </w:rPr>
                              <w:t>Consultation Question</w:t>
                            </w:r>
                          </w:p>
                          <w:p w:rsidR="009A4DB8" w:rsidRPr="009A4DB8" w:rsidRDefault="009A4DB8">
                            <w:pPr>
                              <w:rPr>
                                <w:rFonts w:ascii="Arial" w:hAnsi="Arial" w:cs="Arial"/>
                              </w:rPr>
                            </w:pPr>
                          </w:p>
                          <w:p w:rsidR="004759CD" w:rsidRDefault="009A4DB8">
                            <w:pPr>
                              <w:rPr>
                                <w:rFonts w:ascii="Arial" w:hAnsi="Arial" w:cs="Arial"/>
                              </w:rPr>
                            </w:pPr>
                            <w:r w:rsidRPr="003E3C57">
                              <w:rPr>
                                <w:rFonts w:ascii="Arial" w:hAnsi="Arial" w:cs="Arial"/>
                                <w:b/>
                              </w:rPr>
                              <w:t>Q1</w:t>
                            </w:r>
                            <w:r w:rsidRPr="009A4DB8">
                              <w:rPr>
                                <w:rFonts w:ascii="Arial" w:hAnsi="Arial" w:cs="Arial"/>
                              </w:rPr>
                              <w:t>. - Do you agree or disagree that the proposed draft amending regulations deliver the p</w:t>
                            </w:r>
                            <w:r w:rsidR="004759CD">
                              <w:rPr>
                                <w:rFonts w:ascii="Arial" w:hAnsi="Arial" w:cs="Arial"/>
                              </w:rPr>
                              <w:t>olicy objectives of ensuring</w:t>
                            </w:r>
                            <w:r w:rsidR="004759CD" w:rsidRPr="004759CD">
                              <w:rPr>
                                <w:rFonts w:ascii="Arial" w:hAnsi="Arial" w:cs="Arial"/>
                              </w:rPr>
                              <w:t xml:space="preserve"> that the </w:t>
                            </w:r>
                            <w:r w:rsidR="004759CD">
                              <w:rPr>
                                <w:rFonts w:ascii="Arial" w:hAnsi="Arial" w:cs="Arial"/>
                              </w:rPr>
                              <w:t xml:space="preserve">contribution </w:t>
                            </w:r>
                            <w:r w:rsidR="004759CD" w:rsidRPr="004759CD">
                              <w:rPr>
                                <w:rFonts w:ascii="Arial" w:hAnsi="Arial" w:cs="Arial"/>
                              </w:rPr>
                              <w:t>tiers remain in line with annual incr</w:t>
                            </w:r>
                            <w:r w:rsidR="004759CD">
                              <w:rPr>
                                <w:rFonts w:ascii="Arial" w:hAnsi="Arial" w:cs="Arial"/>
                              </w:rPr>
                              <w:t>eases in individual members</w:t>
                            </w:r>
                            <w:r w:rsidR="00395AF5">
                              <w:rPr>
                                <w:rFonts w:ascii="Arial" w:hAnsi="Arial" w:cs="Arial"/>
                              </w:rPr>
                              <w:t>’</w:t>
                            </w:r>
                            <w:r w:rsidR="004759CD">
                              <w:rPr>
                                <w:rFonts w:ascii="Arial" w:hAnsi="Arial" w:cs="Arial"/>
                              </w:rPr>
                              <w:t xml:space="preserve"> pay</w:t>
                            </w:r>
                            <w:r w:rsidRPr="009A4DB8">
                              <w:rPr>
                                <w:rFonts w:ascii="Arial" w:hAnsi="Arial" w:cs="Arial"/>
                              </w:rPr>
                              <w:t>?</w:t>
                            </w:r>
                          </w:p>
                          <w:p w:rsidR="004759CD" w:rsidRDefault="004759CD">
                            <w:pPr>
                              <w:rPr>
                                <w:rFonts w:ascii="Arial" w:hAnsi="Arial" w:cs="Arial"/>
                              </w:rPr>
                            </w:pPr>
                          </w:p>
                          <w:p w:rsidR="009A4DB8" w:rsidRPr="009A4DB8" w:rsidRDefault="009A4DB8">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3.25pt;width:516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" fillcolor="white [3201]" strokecolor="#5b9bd5 [3204]" strokeweight="1pt">
                <v:textbox style="mso-fit-shape-to-text:t">
                  <w:txbxContent>
                    <w:p w:rsidR="009A4DB8" w:rsidRPr="009A4DB8" w:rsidRDefault="009A4DB8">
                      <w:pPr>
                        <w:rPr>
                          <w:rFonts w:ascii="Arial" w:hAnsi="Arial" w:cs="Arial"/>
                        </w:rPr>
                      </w:pPr>
                      <w:r>
                        <w:rPr>
                          <w:rFonts w:ascii="Arial" w:hAnsi="Arial" w:cs="Arial"/>
                        </w:rPr>
                        <w:t>Consultation Question</w:t>
                      </w:r>
                    </w:p>
                    <w:p w:rsidR="009A4DB8" w:rsidRPr="009A4DB8" w:rsidRDefault="009A4DB8">
                      <w:pPr>
                        <w:rPr>
                          <w:rFonts w:ascii="Arial" w:hAnsi="Arial" w:cs="Arial"/>
                        </w:rPr>
                      </w:pPr>
                    </w:p>
                    <w:p w:rsidR="004759CD" w:rsidRDefault="009A4DB8">
                      <w:pPr>
                        <w:rPr>
                          <w:rFonts w:ascii="Arial" w:hAnsi="Arial" w:cs="Arial"/>
                        </w:rPr>
                      </w:pPr>
                      <w:r w:rsidRPr="003E3C57">
                        <w:rPr>
                          <w:rFonts w:ascii="Arial" w:hAnsi="Arial" w:cs="Arial"/>
                          <w:b/>
                        </w:rPr>
                        <w:t>Q1</w:t>
                      </w:r>
                      <w:r w:rsidRPr="009A4DB8">
                        <w:rPr>
                          <w:rFonts w:ascii="Arial" w:hAnsi="Arial" w:cs="Arial"/>
                        </w:rPr>
                        <w:t>. - Do you agree or disagree that the proposed draft amending regulations deliver the p</w:t>
                      </w:r>
                      <w:r w:rsidR="004759CD">
                        <w:rPr>
                          <w:rFonts w:ascii="Arial" w:hAnsi="Arial" w:cs="Arial"/>
                        </w:rPr>
                        <w:t>olicy objectives of ensuring</w:t>
                      </w:r>
                      <w:r w:rsidR="004759CD" w:rsidRPr="004759CD">
                        <w:rPr>
                          <w:rFonts w:ascii="Arial" w:hAnsi="Arial" w:cs="Arial"/>
                        </w:rPr>
                        <w:t xml:space="preserve"> that the </w:t>
                      </w:r>
                      <w:r w:rsidR="004759CD">
                        <w:rPr>
                          <w:rFonts w:ascii="Arial" w:hAnsi="Arial" w:cs="Arial"/>
                        </w:rPr>
                        <w:t xml:space="preserve">contribution </w:t>
                      </w:r>
                      <w:r w:rsidR="004759CD" w:rsidRPr="004759CD">
                        <w:rPr>
                          <w:rFonts w:ascii="Arial" w:hAnsi="Arial" w:cs="Arial"/>
                        </w:rPr>
                        <w:t>tiers remain in line with annual incr</w:t>
                      </w:r>
                      <w:r w:rsidR="004759CD">
                        <w:rPr>
                          <w:rFonts w:ascii="Arial" w:hAnsi="Arial" w:cs="Arial"/>
                        </w:rPr>
                        <w:t>eases in individual members</w:t>
                      </w:r>
                      <w:r w:rsidR="00395AF5">
                        <w:rPr>
                          <w:rFonts w:ascii="Arial" w:hAnsi="Arial" w:cs="Arial"/>
                        </w:rPr>
                        <w:t>’</w:t>
                      </w:r>
                      <w:r w:rsidR="004759CD">
                        <w:rPr>
                          <w:rFonts w:ascii="Arial" w:hAnsi="Arial" w:cs="Arial"/>
                        </w:rPr>
                        <w:t xml:space="preserve"> pay</w:t>
                      </w:r>
                      <w:r w:rsidRPr="009A4DB8">
                        <w:rPr>
                          <w:rFonts w:ascii="Arial" w:hAnsi="Arial" w:cs="Arial"/>
                        </w:rPr>
                        <w:t>?</w:t>
                      </w:r>
                    </w:p>
                    <w:p w:rsidR="004759CD" w:rsidRDefault="004759CD">
                      <w:pPr>
                        <w:rPr>
                          <w:rFonts w:ascii="Arial" w:hAnsi="Arial" w:cs="Arial"/>
                        </w:rPr>
                      </w:pPr>
                    </w:p>
                    <w:p w:rsidR="009A4DB8" w:rsidRPr="009A4DB8" w:rsidRDefault="009A4DB8">
                      <w:pPr>
                        <w:rPr>
                          <w:rFonts w:ascii="Arial" w:hAnsi="Arial" w:cs="Arial"/>
                        </w:rPr>
                      </w:pPr>
                    </w:p>
                  </w:txbxContent>
                </v:textbox>
                <w10:wrap type="square" anchorx="margin"/>
              </v:shape>
            </w:pict>
          </mc:Fallback>
        </mc:AlternateContent>
      </w:r>
    </w:p>
    <w:p w:rsidR="00EB5170" w:rsidRDefault="00EB5170" w:rsidP="00EB5170">
      <w:pPr>
        <w:tabs>
          <w:tab w:val="clear" w:pos="720"/>
          <w:tab w:val="clear" w:pos="1440"/>
          <w:tab w:val="clear" w:pos="2160"/>
          <w:tab w:val="clear" w:pos="2880"/>
          <w:tab w:val="clear" w:pos="4680"/>
          <w:tab w:val="clear" w:pos="5400"/>
          <w:tab w:val="clear" w:pos="9000"/>
        </w:tabs>
        <w:jc w:val="left"/>
        <w:rPr>
          <w:rFonts w:ascii="Montserrat" w:hAnsi="Montserrat" w:cs="Arial"/>
        </w:rPr>
      </w:pPr>
    </w:p>
    <w:p w:rsidR="00C75972" w:rsidRPr="00EB5170" w:rsidRDefault="00E6402A" w:rsidP="00EB5170">
      <w:pPr>
        <w:tabs>
          <w:tab w:val="clear" w:pos="720"/>
          <w:tab w:val="clear" w:pos="1440"/>
          <w:tab w:val="clear" w:pos="2160"/>
          <w:tab w:val="clear" w:pos="2880"/>
          <w:tab w:val="clear" w:pos="4680"/>
          <w:tab w:val="clear" w:pos="5400"/>
          <w:tab w:val="clear" w:pos="9000"/>
        </w:tabs>
        <w:jc w:val="left"/>
        <w:rPr>
          <w:rFonts w:ascii="Montserrat" w:hAnsi="Montserrat" w:cs="Arial"/>
          <w:b/>
        </w:rPr>
      </w:pPr>
      <w:r w:rsidRPr="00EB5170">
        <w:rPr>
          <w:rFonts w:ascii="Montserrat" w:hAnsi="Montserrat" w:cs="Arial"/>
          <w:b/>
        </w:rPr>
        <w:t xml:space="preserve">2. </w:t>
      </w:r>
      <w:r w:rsidR="004971D5" w:rsidRPr="00EB5170">
        <w:rPr>
          <w:rFonts w:ascii="Montserrat" w:hAnsi="Montserrat" w:cs="Arial"/>
          <w:b/>
        </w:rPr>
        <w:t>Proposed amendments to continue the suspension of restrictions on return to work introduced by the Coronavirus Act 2020 (section 46)</w:t>
      </w:r>
    </w:p>
    <w:p w:rsidR="00E6402A" w:rsidRPr="00EB5170" w:rsidRDefault="00E6402A" w:rsidP="002E2D81">
      <w:pPr>
        <w:tabs>
          <w:tab w:val="clear" w:pos="9000"/>
          <w:tab w:val="right" w:pos="9720"/>
        </w:tabs>
        <w:ind w:right="-32"/>
        <w:rPr>
          <w:rFonts w:ascii="Montserrat" w:hAnsi="Montserrat" w:cs="Arial"/>
          <w:b/>
        </w:rPr>
      </w:pPr>
    </w:p>
    <w:p w:rsidR="00E6402A" w:rsidRPr="00EB5170" w:rsidRDefault="00E6402A" w:rsidP="00B72579">
      <w:pPr>
        <w:tabs>
          <w:tab w:val="clear" w:pos="9000"/>
          <w:tab w:val="right" w:pos="9720"/>
        </w:tabs>
        <w:ind w:right="-32"/>
        <w:jc w:val="left"/>
        <w:rPr>
          <w:rFonts w:ascii="Montserrat" w:hAnsi="Montserrat" w:cs="Arial"/>
        </w:rPr>
      </w:pPr>
      <w:r w:rsidRPr="00EB5170">
        <w:rPr>
          <w:rFonts w:ascii="Montserrat" w:hAnsi="Montserrat" w:cs="Arial"/>
        </w:rPr>
        <w:t>2.1</w:t>
      </w:r>
      <w:r w:rsidR="004971D5" w:rsidRPr="00EB5170">
        <w:rPr>
          <w:rFonts w:ascii="Montserrat" w:hAnsi="Montserrat" w:cs="Arial"/>
        </w:rPr>
        <w:t>.</w:t>
      </w:r>
      <w:r w:rsidR="004759CD" w:rsidRPr="00EB5170">
        <w:rPr>
          <w:rFonts w:ascii="Montserrat" w:hAnsi="Montserrat" w:cs="Arial"/>
        </w:rPr>
        <w:t xml:space="preserve"> </w:t>
      </w:r>
      <w:r w:rsidR="004971D5" w:rsidRPr="00EB5170">
        <w:rPr>
          <w:rFonts w:ascii="Montserrat" w:hAnsi="Montserrat" w:cs="Arial"/>
        </w:rPr>
        <w:t>A key component of the Scottish Government’s response to the coronavirus (COVID-19) pandemic has been measures to boost the available NHS workforce. Accordingly, section 46 of the Coronavirus Act 2020 suspends rules in the NHS Pension Scheme (Scotland) (NHSPS[S]) to allow retired and partially retired staff to return to work or increase their working commitments without having their pension benefits suspended.</w:t>
      </w:r>
    </w:p>
    <w:p w:rsidR="004971D5" w:rsidRPr="00EB5170" w:rsidRDefault="004971D5" w:rsidP="00B72579">
      <w:pPr>
        <w:tabs>
          <w:tab w:val="clear" w:pos="9000"/>
          <w:tab w:val="right" w:pos="9720"/>
        </w:tabs>
        <w:ind w:right="-32"/>
        <w:jc w:val="left"/>
        <w:rPr>
          <w:rFonts w:ascii="Montserrat" w:hAnsi="Montserrat" w:cs="Arial"/>
        </w:rPr>
      </w:pPr>
    </w:p>
    <w:p w:rsidR="0030577B" w:rsidRPr="00EB5170" w:rsidRDefault="004971D5" w:rsidP="0030577B">
      <w:pPr>
        <w:tabs>
          <w:tab w:val="clear" w:pos="9000"/>
          <w:tab w:val="right" w:pos="9720"/>
        </w:tabs>
        <w:ind w:right="-32"/>
        <w:jc w:val="left"/>
        <w:rPr>
          <w:rFonts w:ascii="Montserrat" w:hAnsi="Montserrat" w:cs="Arial"/>
        </w:rPr>
      </w:pPr>
      <w:r w:rsidRPr="00EB5170">
        <w:rPr>
          <w:rFonts w:ascii="Montserrat" w:hAnsi="Montserrat" w:cs="Arial"/>
        </w:rPr>
        <w:t xml:space="preserve">2.2. The Coronavirus Act 2020 temporarily suspends the following rules from 25 </w:t>
      </w:r>
      <w:r w:rsidR="0030577B" w:rsidRPr="00EB5170">
        <w:rPr>
          <w:rFonts w:ascii="Montserrat" w:hAnsi="Montserrat" w:cs="Arial"/>
        </w:rPr>
        <w:t>March 2020:</w:t>
      </w:r>
    </w:p>
    <w:p w:rsidR="0030577B" w:rsidRPr="00EB5170" w:rsidRDefault="0030577B" w:rsidP="0030577B">
      <w:pPr>
        <w:tabs>
          <w:tab w:val="clear" w:pos="9000"/>
          <w:tab w:val="right" w:pos="9720"/>
        </w:tabs>
        <w:ind w:right="-32"/>
        <w:jc w:val="left"/>
        <w:rPr>
          <w:rFonts w:ascii="Montserrat" w:hAnsi="Montserrat" w:cs="Arial"/>
        </w:rPr>
      </w:pPr>
    </w:p>
    <w:p w:rsidR="004971D5" w:rsidRPr="00EB5170" w:rsidRDefault="004971D5" w:rsidP="0030577B">
      <w:pPr>
        <w:pStyle w:val="ListParagraph"/>
        <w:numPr>
          <w:ilvl w:val="0"/>
          <w:numId w:val="8"/>
        </w:numPr>
        <w:tabs>
          <w:tab w:val="clear" w:pos="9000"/>
          <w:tab w:val="right" w:pos="9720"/>
        </w:tabs>
        <w:ind w:right="-32"/>
        <w:jc w:val="left"/>
        <w:rPr>
          <w:rFonts w:ascii="Montserrat" w:hAnsi="Montserrat" w:cs="Arial"/>
        </w:rPr>
      </w:pPr>
      <w:r w:rsidRPr="00EB5170">
        <w:rPr>
          <w:rFonts w:ascii="Montserrat" w:hAnsi="Montserrat" w:cs="Arial"/>
        </w:rPr>
        <w:t xml:space="preserve">The ‘16-hour rule’ </w:t>
      </w:r>
    </w:p>
    <w:p w:rsidR="004971D5" w:rsidRPr="00EB5170" w:rsidRDefault="004971D5" w:rsidP="004971D5">
      <w:pPr>
        <w:tabs>
          <w:tab w:val="clear" w:pos="9000"/>
          <w:tab w:val="right" w:pos="9720"/>
        </w:tabs>
        <w:ind w:right="-32"/>
        <w:jc w:val="left"/>
        <w:rPr>
          <w:rFonts w:ascii="Montserrat" w:hAnsi="Montserrat" w:cs="Arial"/>
        </w:rPr>
      </w:pPr>
    </w:p>
    <w:p w:rsidR="0030577B" w:rsidRPr="00EB5170" w:rsidRDefault="004971D5" w:rsidP="0030577B">
      <w:pPr>
        <w:pStyle w:val="ListParagraph"/>
        <w:numPr>
          <w:ilvl w:val="0"/>
          <w:numId w:val="9"/>
        </w:numPr>
        <w:tabs>
          <w:tab w:val="clear" w:pos="9000"/>
          <w:tab w:val="right" w:pos="9720"/>
        </w:tabs>
        <w:ind w:right="-32"/>
        <w:jc w:val="left"/>
        <w:rPr>
          <w:rFonts w:ascii="Montserrat" w:hAnsi="Montserrat" w:cs="Arial"/>
        </w:rPr>
      </w:pPr>
      <w:r w:rsidRPr="00EB5170">
        <w:rPr>
          <w:rFonts w:ascii="Montserrat" w:hAnsi="Montserrat" w:cs="Arial"/>
        </w:rPr>
        <w:t xml:space="preserve">This rule prevents members who return to work after retirement from the 1995 Section of the NHS Pension Scheme from working more than 16 hours per week in the first calendar month after retirement. Where staff work more than 16 hours in the first month their pension ceases to be payable until the member leaves NHS employment or reduces to 16 hours per week. </w:t>
      </w:r>
    </w:p>
    <w:p w:rsidR="0030577B" w:rsidRPr="00EB5170" w:rsidRDefault="0030577B" w:rsidP="0030577B">
      <w:pPr>
        <w:pStyle w:val="ListParagraph"/>
        <w:tabs>
          <w:tab w:val="clear" w:pos="9000"/>
          <w:tab w:val="right" w:pos="9720"/>
        </w:tabs>
        <w:ind w:left="1080" w:right="-32"/>
        <w:jc w:val="left"/>
        <w:rPr>
          <w:rFonts w:ascii="Montserrat" w:hAnsi="Montserrat" w:cs="Arial"/>
        </w:rPr>
      </w:pPr>
    </w:p>
    <w:p w:rsidR="004971D5" w:rsidRPr="00EB5170" w:rsidRDefault="004971D5" w:rsidP="0030577B">
      <w:pPr>
        <w:pStyle w:val="ListParagraph"/>
        <w:numPr>
          <w:ilvl w:val="0"/>
          <w:numId w:val="9"/>
        </w:numPr>
        <w:tabs>
          <w:tab w:val="clear" w:pos="9000"/>
          <w:tab w:val="right" w:pos="9720"/>
        </w:tabs>
        <w:ind w:right="-32"/>
        <w:jc w:val="left"/>
        <w:rPr>
          <w:rFonts w:ascii="Montserrat" w:hAnsi="Montserrat" w:cs="Arial"/>
        </w:rPr>
      </w:pPr>
      <w:r w:rsidRPr="00EB5170">
        <w:rPr>
          <w:rFonts w:ascii="Montserrat" w:hAnsi="Montserrat" w:cs="Arial"/>
        </w:rPr>
        <w:t xml:space="preserve">Suspension of this rule allows members to return immediately to work after taking a minimum 24-hour retirement and continue their existing working commitments, or increase them, whilst they remain in receipt of their full pension benefits. </w:t>
      </w:r>
    </w:p>
    <w:p w:rsidR="004971D5" w:rsidRPr="00EB5170" w:rsidRDefault="004971D5" w:rsidP="004971D5">
      <w:pPr>
        <w:tabs>
          <w:tab w:val="clear" w:pos="9000"/>
          <w:tab w:val="right" w:pos="9720"/>
        </w:tabs>
        <w:ind w:right="-32"/>
        <w:jc w:val="left"/>
        <w:rPr>
          <w:rFonts w:ascii="Montserrat" w:hAnsi="Montserrat" w:cs="Arial"/>
        </w:rPr>
      </w:pPr>
    </w:p>
    <w:p w:rsidR="004971D5" w:rsidRPr="00EB5170" w:rsidRDefault="004971D5" w:rsidP="0030577B">
      <w:pPr>
        <w:pStyle w:val="ListParagraph"/>
        <w:numPr>
          <w:ilvl w:val="0"/>
          <w:numId w:val="8"/>
        </w:numPr>
        <w:tabs>
          <w:tab w:val="clear" w:pos="9000"/>
          <w:tab w:val="right" w:pos="9720"/>
        </w:tabs>
        <w:ind w:right="-32"/>
        <w:jc w:val="left"/>
        <w:rPr>
          <w:rFonts w:ascii="Montserrat" w:hAnsi="Montserrat" w:cs="Arial"/>
        </w:rPr>
      </w:pPr>
      <w:r w:rsidRPr="00EB5170">
        <w:rPr>
          <w:rFonts w:ascii="Montserrat" w:hAnsi="Montserrat" w:cs="Arial"/>
        </w:rPr>
        <w:t xml:space="preserve">Abatement for special class status holders in the 1995 Section </w:t>
      </w:r>
    </w:p>
    <w:p w:rsidR="004971D5" w:rsidRPr="00EB5170" w:rsidRDefault="004971D5" w:rsidP="004971D5">
      <w:pPr>
        <w:tabs>
          <w:tab w:val="clear" w:pos="9000"/>
          <w:tab w:val="right" w:pos="9720"/>
        </w:tabs>
        <w:ind w:right="-32"/>
        <w:jc w:val="left"/>
        <w:rPr>
          <w:rFonts w:ascii="Montserrat" w:hAnsi="Montserrat" w:cs="Arial"/>
        </w:rPr>
      </w:pPr>
    </w:p>
    <w:p w:rsidR="0030577B" w:rsidRPr="00EB5170" w:rsidRDefault="004971D5" w:rsidP="004971D5">
      <w:pPr>
        <w:pStyle w:val="ListParagraph"/>
        <w:numPr>
          <w:ilvl w:val="0"/>
          <w:numId w:val="10"/>
        </w:numPr>
        <w:tabs>
          <w:tab w:val="clear" w:pos="9000"/>
          <w:tab w:val="right" w:pos="9720"/>
        </w:tabs>
        <w:ind w:right="-32"/>
        <w:jc w:val="left"/>
        <w:rPr>
          <w:rFonts w:ascii="Montserrat" w:hAnsi="Montserrat" w:cs="Arial"/>
        </w:rPr>
      </w:pPr>
      <w:r w:rsidRPr="00EB5170">
        <w:rPr>
          <w:rFonts w:ascii="Montserrat" w:hAnsi="Montserrat" w:cs="Arial"/>
        </w:rPr>
        <w:t xml:space="preserve">Suspension of this rule will continue to remove a barrier which stops retired special class nurses and mental health officers under the age of 60 from returning to work without having their pension reduced or suspended based on their earnings. </w:t>
      </w:r>
    </w:p>
    <w:p w:rsidR="004971D5" w:rsidRPr="00EB5170" w:rsidRDefault="004971D5" w:rsidP="004971D5">
      <w:pPr>
        <w:tabs>
          <w:tab w:val="clear" w:pos="9000"/>
          <w:tab w:val="right" w:pos="9720"/>
        </w:tabs>
        <w:ind w:right="-32"/>
        <w:jc w:val="left"/>
        <w:rPr>
          <w:rFonts w:ascii="Montserrat" w:hAnsi="Montserrat" w:cs="Arial"/>
        </w:rPr>
      </w:pPr>
    </w:p>
    <w:p w:rsidR="004971D5" w:rsidRPr="00EB5170" w:rsidRDefault="004971D5" w:rsidP="0030577B">
      <w:pPr>
        <w:pStyle w:val="ListParagraph"/>
        <w:numPr>
          <w:ilvl w:val="0"/>
          <w:numId w:val="8"/>
        </w:numPr>
        <w:tabs>
          <w:tab w:val="clear" w:pos="9000"/>
          <w:tab w:val="right" w:pos="9720"/>
        </w:tabs>
        <w:ind w:right="-32"/>
        <w:jc w:val="left"/>
        <w:rPr>
          <w:rFonts w:ascii="Montserrat" w:hAnsi="Montserrat" w:cs="Arial"/>
        </w:rPr>
      </w:pPr>
      <w:r w:rsidRPr="00EB5170">
        <w:rPr>
          <w:rFonts w:ascii="Montserrat" w:hAnsi="Montserrat" w:cs="Arial"/>
        </w:rPr>
        <w:t xml:space="preserve">Abatement in the 2008 Section and 2015 Scheme for members who have taken partial retirement. </w:t>
      </w:r>
    </w:p>
    <w:p w:rsidR="004971D5" w:rsidRPr="00EB5170" w:rsidRDefault="004971D5" w:rsidP="004971D5">
      <w:pPr>
        <w:tabs>
          <w:tab w:val="clear" w:pos="9000"/>
          <w:tab w:val="right" w:pos="9720"/>
        </w:tabs>
        <w:ind w:right="-32"/>
        <w:jc w:val="left"/>
        <w:rPr>
          <w:rFonts w:ascii="Montserrat" w:hAnsi="Montserrat" w:cs="Arial"/>
        </w:rPr>
      </w:pPr>
    </w:p>
    <w:p w:rsidR="0030577B" w:rsidRPr="00EB5170" w:rsidRDefault="004971D5" w:rsidP="004971D5">
      <w:pPr>
        <w:pStyle w:val="ListParagraph"/>
        <w:numPr>
          <w:ilvl w:val="0"/>
          <w:numId w:val="11"/>
        </w:numPr>
        <w:tabs>
          <w:tab w:val="clear" w:pos="9000"/>
          <w:tab w:val="right" w:pos="9720"/>
        </w:tabs>
        <w:ind w:right="-32"/>
        <w:jc w:val="left"/>
        <w:rPr>
          <w:rFonts w:ascii="Montserrat" w:hAnsi="Montserrat" w:cs="Arial"/>
        </w:rPr>
      </w:pPr>
      <w:r w:rsidRPr="00EB5170">
        <w:rPr>
          <w:rFonts w:ascii="Montserrat" w:hAnsi="Montserrat" w:cs="Arial"/>
        </w:rPr>
        <w:lastRenderedPageBreak/>
        <w:t xml:space="preserve">This is where a person has elected to take partial retirement and ‘draw down’ a portion of their benefits. In order to access partial retirement members must have a reduction in their actual pensionable pay of at least 10%. If the member’s pensionable pay increases in excess of 90% of the level before draw down was taken, within 12 months of its reduction, then member’s pension is abated. </w:t>
      </w:r>
    </w:p>
    <w:p w:rsidR="0030577B" w:rsidRPr="00EB5170" w:rsidRDefault="0030577B" w:rsidP="0030577B">
      <w:pPr>
        <w:pStyle w:val="ListParagraph"/>
        <w:tabs>
          <w:tab w:val="clear" w:pos="9000"/>
          <w:tab w:val="right" w:pos="9720"/>
        </w:tabs>
        <w:ind w:right="-32"/>
        <w:jc w:val="left"/>
        <w:rPr>
          <w:rFonts w:ascii="Montserrat" w:hAnsi="Montserrat" w:cs="Arial"/>
        </w:rPr>
      </w:pPr>
    </w:p>
    <w:p w:rsidR="004971D5" w:rsidRPr="00EB5170" w:rsidRDefault="004971D5" w:rsidP="004971D5">
      <w:pPr>
        <w:pStyle w:val="ListParagraph"/>
        <w:numPr>
          <w:ilvl w:val="0"/>
          <w:numId w:val="11"/>
        </w:numPr>
        <w:tabs>
          <w:tab w:val="clear" w:pos="9000"/>
          <w:tab w:val="right" w:pos="9720"/>
        </w:tabs>
        <w:ind w:right="-32"/>
        <w:jc w:val="left"/>
        <w:rPr>
          <w:rFonts w:ascii="Montserrat" w:hAnsi="Montserrat" w:cs="Arial"/>
        </w:rPr>
      </w:pPr>
      <w:r w:rsidRPr="00EB5170">
        <w:rPr>
          <w:rFonts w:ascii="Montserrat" w:hAnsi="Montserrat" w:cs="Arial"/>
        </w:rPr>
        <w:t>This rule is currently suspended and members who have taken partial retirement are therefore able increase their earnings or commitment</w:t>
      </w:r>
      <w:r w:rsidR="001E001A" w:rsidRPr="00EB5170">
        <w:rPr>
          <w:rFonts w:ascii="Montserrat" w:hAnsi="Montserrat" w:cs="Arial"/>
        </w:rPr>
        <w:t>s</w:t>
      </w:r>
      <w:r w:rsidRPr="00EB5170">
        <w:rPr>
          <w:rFonts w:ascii="Montserrat" w:hAnsi="Montserrat" w:cs="Arial"/>
        </w:rPr>
        <w:t xml:space="preserve"> to the NHS.</w:t>
      </w:r>
    </w:p>
    <w:p w:rsidR="004971D5" w:rsidRPr="00EB5170" w:rsidRDefault="004971D5" w:rsidP="004971D5">
      <w:pPr>
        <w:tabs>
          <w:tab w:val="clear" w:pos="9000"/>
          <w:tab w:val="right" w:pos="9720"/>
        </w:tabs>
        <w:ind w:right="-32"/>
        <w:jc w:val="left"/>
        <w:rPr>
          <w:rFonts w:ascii="Montserrat" w:hAnsi="Montserrat" w:cs="Arial"/>
        </w:rPr>
      </w:pPr>
    </w:p>
    <w:p w:rsidR="0030577B" w:rsidRPr="00EB5170" w:rsidRDefault="0030577B" w:rsidP="0030577B">
      <w:pPr>
        <w:tabs>
          <w:tab w:val="clear" w:pos="9000"/>
          <w:tab w:val="right" w:pos="9720"/>
        </w:tabs>
        <w:ind w:right="-32"/>
        <w:jc w:val="left"/>
        <w:rPr>
          <w:rFonts w:ascii="Montserrat" w:hAnsi="Montserrat" w:cs="Arial"/>
        </w:rPr>
      </w:pPr>
      <w:r w:rsidRPr="00EB5170">
        <w:rPr>
          <w:rFonts w:ascii="Montserrat" w:hAnsi="Montserrat" w:cs="Arial"/>
        </w:rPr>
        <w:t xml:space="preserve">2.3. The suspension of the NHSPS(S) restrictions relating to retired staff returning to work will cease to have effect from 25 March 2022 when section 46 of the Coronavirus Act 2020 expires. However, the Scottish Government recognise that suspension of these rules is currently allowing skilled and experienced staff, who have recently retired from the NHS, to return to work and is providing valuable additional capacity to NHS Scotland. This is particularly important </w:t>
      </w:r>
      <w:r w:rsidR="004759CD" w:rsidRPr="00EB5170">
        <w:rPr>
          <w:rFonts w:ascii="Montserrat" w:hAnsi="Montserrat" w:cs="Arial"/>
        </w:rPr>
        <w:t>as the</w:t>
      </w:r>
      <w:r w:rsidRPr="00EB5170">
        <w:rPr>
          <w:rFonts w:ascii="Montserrat" w:hAnsi="Montserrat" w:cs="Arial"/>
        </w:rPr>
        <w:t xml:space="preserve"> NHS continues to tackle the pandemic, deliver the vaccination programme and implement the Covid recovery plan.</w:t>
      </w:r>
    </w:p>
    <w:p w:rsidR="0030577B" w:rsidRPr="00EB5170" w:rsidRDefault="0030577B" w:rsidP="0030577B">
      <w:pPr>
        <w:tabs>
          <w:tab w:val="clear" w:pos="9000"/>
          <w:tab w:val="right" w:pos="9720"/>
        </w:tabs>
        <w:ind w:right="-32"/>
        <w:jc w:val="left"/>
        <w:rPr>
          <w:rFonts w:ascii="Montserrat" w:hAnsi="Montserrat" w:cs="Arial"/>
        </w:rPr>
      </w:pPr>
    </w:p>
    <w:p w:rsidR="0030577B" w:rsidRPr="00EB5170" w:rsidRDefault="0030577B" w:rsidP="0030577B">
      <w:pPr>
        <w:tabs>
          <w:tab w:val="clear" w:pos="9000"/>
          <w:tab w:val="right" w:pos="9720"/>
        </w:tabs>
        <w:ind w:right="-32"/>
        <w:jc w:val="left"/>
        <w:rPr>
          <w:rFonts w:ascii="Montserrat" w:hAnsi="Montserrat" w:cs="Arial"/>
        </w:rPr>
      </w:pPr>
      <w:r w:rsidRPr="00EB5170">
        <w:rPr>
          <w:rFonts w:ascii="Montserrat" w:hAnsi="Montserrat" w:cs="Arial"/>
        </w:rPr>
        <w:t>2.4. Therefore,</w:t>
      </w:r>
      <w:r w:rsidR="002044DC" w:rsidRPr="00EB5170">
        <w:rPr>
          <w:rFonts w:ascii="Montserrat" w:hAnsi="Montserrat" w:cs="Arial"/>
        </w:rPr>
        <w:t xml:space="preserve"> the Scottish Government considers that it is appropriate to continue </w:t>
      </w:r>
      <w:r w:rsidR="004759CD" w:rsidRPr="00EB5170">
        <w:rPr>
          <w:rFonts w:ascii="Montserrat" w:hAnsi="Montserrat" w:cs="Arial"/>
        </w:rPr>
        <w:t>the temporary</w:t>
      </w:r>
      <w:r w:rsidR="001E001A" w:rsidRPr="00EB5170">
        <w:rPr>
          <w:rFonts w:ascii="Montserrat" w:hAnsi="Montserrat" w:cs="Arial"/>
        </w:rPr>
        <w:t xml:space="preserve"> suspension of</w:t>
      </w:r>
      <w:r w:rsidR="002044DC" w:rsidRPr="00EB5170">
        <w:rPr>
          <w:rFonts w:ascii="Montserrat" w:hAnsi="Montserrat" w:cs="Arial"/>
        </w:rPr>
        <w:t xml:space="preserve"> NHSPS(S)</w:t>
      </w:r>
      <w:r w:rsidR="001E001A" w:rsidRPr="00EB5170">
        <w:rPr>
          <w:rFonts w:ascii="Montserrat" w:hAnsi="Montserrat" w:cs="Arial"/>
        </w:rPr>
        <w:t xml:space="preserve"> rules, provided</w:t>
      </w:r>
      <w:r w:rsidR="002044DC" w:rsidRPr="00EB5170">
        <w:rPr>
          <w:rFonts w:ascii="Montserrat" w:hAnsi="Montserrat" w:cs="Arial"/>
        </w:rPr>
        <w:t xml:space="preserve"> via section 46 of the Coronavirus Act, </w:t>
      </w:r>
      <w:r w:rsidRPr="00EB5170">
        <w:rPr>
          <w:rFonts w:ascii="Montserrat" w:hAnsi="Montserrat" w:cs="Arial"/>
        </w:rPr>
        <w:t xml:space="preserve">until 31 October 2022. </w:t>
      </w:r>
    </w:p>
    <w:p w:rsidR="002044DC" w:rsidRPr="00EB5170" w:rsidRDefault="002044DC" w:rsidP="0030577B">
      <w:pPr>
        <w:tabs>
          <w:tab w:val="clear" w:pos="9000"/>
          <w:tab w:val="right" w:pos="9720"/>
        </w:tabs>
        <w:ind w:right="-32"/>
        <w:jc w:val="left"/>
        <w:rPr>
          <w:rFonts w:ascii="Montserrat" w:hAnsi="Montserrat" w:cs="Arial"/>
        </w:rPr>
      </w:pPr>
    </w:p>
    <w:p w:rsidR="000521A9" w:rsidRPr="00EB5170" w:rsidRDefault="003E3C57" w:rsidP="003E3C57">
      <w:pPr>
        <w:tabs>
          <w:tab w:val="clear" w:pos="9000"/>
          <w:tab w:val="right" w:pos="9720"/>
        </w:tabs>
        <w:ind w:right="-32"/>
        <w:jc w:val="left"/>
        <w:rPr>
          <w:rFonts w:ascii="Montserrat" w:hAnsi="Montserrat" w:cs="Arial"/>
        </w:rPr>
      </w:pPr>
      <w:r w:rsidRPr="00EB5170">
        <w:rPr>
          <w:rFonts w:ascii="Montserrat" w:hAnsi="Montserrat" w:cs="Arial"/>
          <w:noProof/>
        </w:rPr>
        <mc:AlternateContent>
          <mc:Choice Requires="wps">
            <w:drawing>
              <wp:anchor distT="45720" distB="45720" distL="114300" distR="114300" simplePos="0" relativeHeight="251665408" behindDoc="0" locked="0" layoutInCell="1" allowOverlap="1">
                <wp:simplePos x="0" y="0"/>
                <wp:positionH relativeFrom="margin">
                  <wp:posOffset>-1270</wp:posOffset>
                </wp:positionH>
                <wp:positionV relativeFrom="paragraph">
                  <wp:posOffset>884555</wp:posOffset>
                </wp:positionV>
                <wp:extent cx="6553200" cy="23526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526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3E3C57" w:rsidRPr="003E3C57" w:rsidRDefault="003E3C57" w:rsidP="003E3C57">
                            <w:pPr>
                              <w:rPr>
                                <w:rFonts w:ascii="Arial" w:hAnsi="Arial" w:cs="Arial"/>
                                <w:b/>
                              </w:rPr>
                            </w:pPr>
                            <w:r w:rsidRPr="003E3C57">
                              <w:rPr>
                                <w:rFonts w:ascii="Arial" w:hAnsi="Arial" w:cs="Arial"/>
                                <w:b/>
                              </w:rPr>
                              <w:t>Consultation Questions</w:t>
                            </w:r>
                          </w:p>
                          <w:p w:rsidR="003E3C57" w:rsidRPr="003E3C57" w:rsidRDefault="003E3C57" w:rsidP="003E3C57">
                            <w:pPr>
                              <w:rPr>
                                <w:rFonts w:ascii="Arial" w:hAnsi="Arial" w:cs="Arial"/>
                              </w:rPr>
                            </w:pPr>
                          </w:p>
                          <w:p w:rsidR="004759CD" w:rsidRPr="004759CD" w:rsidRDefault="003E3C57" w:rsidP="004759CD">
                            <w:pPr>
                              <w:rPr>
                                <w:rFonts w:ascii="Arial" w:hAnsi="Arial" w:cs="Arial"/>
                              </w:rPr>
                            </w:pPr>
                            <w:r w:rsidRPr="003E3C57">
                              <w:rPr>
                                <w:rFonts w:ascii="Arial" w:hAnsi="Arial" w:cs="Arial"/>
                                <w:b/>
                              </w:rPr>
                              <w:t>Q2</w:t>
                            </w:r>
                            <w:r>
                              <w:rPr>
                                <w:rFonts w:ascii="Arial" w:hAnsi="Arial" w:cs="Arial"/>
                              </w:rPr>
                              <w:t>.</w:t>
                            </w:r>
                            <w:r w:rsidRPr="003E3C57">
                              <w:rPr>
                                <w:rFonts w:ascii="Arial" w:hAnsi="Arial" w:cs="Arial"/>
                              </w:rPr>
                              <w:t xml:space="preserve"> - </w:t>
                            </w:r>
                            <w:r w:rsidR="004759CD" w:rsidRPr="004759CD">
                              <w:rPr>
                                <w:rFonts w:ascii="Arial" w:hAnsi="Arial" w:cs="Arial"/>
                              </w:rPr>
                              <w:t xml:space="preserve">Do you agree or disagree that the temporary pension easements </w:t>
                            </w:r>
                            <w:r w:rsidR="004759CD">
                              <w:rPr>
                                <w:rFonts w:ascii="Arial" w:hAnsi="Arial" w:cs="Arial"/>
                              </w:rPr>
                              <w:t>currently provided by section 46</w:t>
                            </w:r>
                            <w:r w:rsidR="004759CD" w:rsidRPr="004759CD">
                              <w:rPr>
                                <w:rFonts w:ascii="Arial" w:hAnsi="Arial" w:cs="Arial"/>
                              </w:rPr>
                              <w:t xml:space="preserve"> of the Coronavirus Act should be continued beyond the planned expiry of the act from 25 March 2022?</w:t>
                            </w:r>
                          </w:p>
                          <w:p w:rsidR="004759CD" w:rsidRDefault="004759CD" w:rsidP="004759CD">
                            <w:pPr>
                              <w:rPr>
                                <w:rFonts w:ascii="Arial" w:hAnsi="Arial" w:cs="Arial"/>
                              </w:rPr>
                            </w:pPr>
                          </w:p>
                          <w:p w:rsidR="003E3C57" w:rsidRDefault="004759CD" w:rsidP="004759CD">
                            <w:pPr>
                              <w:rPr>
                                <w:rFonts w:ascii="Arial" w:hAnsi="Arial" w:cs="Arial"/>
                              </w:rPr>
                            </w:pPr>
                            <w:r w:rsidRPr="004759CD">
                              <w:rPr>
                                <w:rFonts w:ascii="Arial" w:hAnsi="Arial" w:cs="Arial"/>
                              </w:rPr>
                              <w:t>Please explain your answer</w:t>
                            </w:r>
                          </w:p>
                          <w:p w:rsidR="004759CD" w:rsidRDefault="004759CD" w:rsidP="003E3C57">
                            <w:pPr>
                              <w:rPr>
                                <w:rFonts w:ascii="Arial" w:hAnsi="Arial" w:cs="Arial"/>
                                <w:b/>
                              </w:rPr>
                            </w:pPr>
                          </w:p>
                          <w:p w:rsidR="004759CD" w:rsidRPr="004759CD" w:rsidRDefault="003E3C57" w:rsidP="004759CD">
                            <w:pPr>
                              <w:rPr>
                                <w:rFonts w:ascii="Arial" w:hAnsi="Arial" w:cs="Arial"/>
                              </w:rPr>
                            </w:pPr>
                            <w:r w:rsidRPr="003E3C57">
                              <w:rPr>
                                <w:rFonts w:ascii="Arial" w:hAnsi="Arial" w:cs="Arial"/>
                                <w:b/>
                              </w:rPr>
                              <w:t>Q3.</w:t>
                            </w:r>
                            <w:r>
                              <w:rPr>
                                <w:rFonts w:ascii="Arial" w:hAnsi="Arial" w:cs="Arial"/>
                              </w:rPr>
                              <w:t xml:space="preserve"> - </w:t>
                            </w:r>
                            <w:r w:rsidR="004759CD" w:rsidRPr="004759CD">
                              <w:rPr>
                                <w:rFonts w:ascii="Arial" w:hAnsi="Arial" w:cs="Arial"/>
                              </w:rPr>
                              <w:t>Do you agree or disagree that the continuation of the easements until 31 October 2022 is a reasonable length of time?</w:t>
                            </w:r>
                          </w:p>
                          <w:p w:rsidR="004759CD" w:rsidRPr="004759CD" w:rsidRDefault="004759CD" w:rsidP="004759CD">
                            <w:pPr>
                              <w:rPr>
                                <w:rFonts w:ascii="Arial" w:hAnsi="Arial" w:cs="Arial"/>
                              </w:rPr>
                            </w:pPr>
                          </w:p>
                          <w:p w:rsidR="003E3C57" w:rsidRPr="003E3C57" w:rsidRDefault="004759CD" w:rsidP="004759CD">
                            <w:pPr>
                              <w:rPr>
                                <w:rFonts w:ascii="Arial" w:hAnsi="Arial" w:cs="Arial"/>
                              </w:rPr>
                            </w:pPr>
                            <w:r w:rsidRPr="004759CD">
                              <w:rPr>
                                <w:rFonts w:ascii="Arial" w:hAnsi="Arial" w:cs="Arial"/>
                              </w:rPr>
                              <w:t>Please explain your answer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pt;margin-top:69.65pt;width:516pt;height:185.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" fillcolor="white [3201]" strokecolor="#5b9bd5 [3204]" strokeweight="1pt">
                <v:textbox>
                  <w:txbxContent>
                    <w:p w:rsidR="003E3C57" w:rsidRPr="003E3C57" w:rsidRDefault="003E3C57" w:rsidP="003E3C57">
                      <w:pPr>
                        <w:rPr>
                          <w:rFonts w:ascii="Arial" w:hAnsi="Arial" w:cs="Arial"/>
                          <w:b/>
                        </w:rPr>
                      </w:pPr>
                      <w:r w:rsidRPr="003E3C57">
                        <w:rPr>
                          <w:rFonts w:ascii="Arial" w:hAnsi="Arial" w:cs="Arial"/>
                          <w:b/>
                        </w:rPr>
                        <w:t>Consultation Question</w:t>
                      </w:r>
                      <w:r w:rsidRPr="003E3C57">
                        <w:rPr>
                          <w:rFonts w:ascii="Arial" w:hAnsi="Arial" w:cs="Arial"/>
                          <w:b/>
                        </w:rPr>
                        <w:t>s</w:t>
                      </w:r>
                    </w:p>
                    <w:p w:rsidR="003E3C57" w:rsidRPr="003E3C57" w:rsidRDefault="003E3C57" w:rsidP="003E3C57">
                      <w:pPr>
                        <w:rPr>
                          <w:rFonts w:ascii="Arial" w:hAnsi="Arial" w:cs="Arial"/>
                        </w:rPr>
                      </w:pPr>
                    </w:p>
                    <w:p w:rsidR="004759CD" w:rsidRPr="004759CD" w:rsidRDefault="003E3C57" w:rsidP="004759CD">
                      <w:pPr>
                        <w:rPr>
                          <w:rFonts w:ascii="Arial" w:hAnsi="Arial" w:cs="Arial"/>
                        </w:rPr>
                      </w:pPr>
                      <w:r w:rsidRPr="003E3C57">
                        <w:rPr>
                          <w:rFonts w:ascii="Arial" w:hAnsi="Arial" w:cs="Arial"/>
                          <w:b/>
                        </w:rPr>
                        <w:t>Q2</w:t>
                      </w:r>
                      <w:r>
                        <w:rPr>
                          <w:rFonts w:ascii="Arial" w:hAnsi="Arial" w:cs="Arial"/>
                        </w:rPr>
                        <w:t>.</w:t>
                      </w:r>
                      <w:r w:rsidRPr="003E3C57">
                        <w:rPr>
                          <w:rFonts w:ascii="Arial" w:hAnsi="Arial" w:cs="Arial"/>
                        </w:rPr>
                        <w:t xml:space="preserve"> - </w:t>
                      </w:r>
                      <w:r w:rsidR="004759CD" w:rsidRPr="004759CD">
                        <w:rPr>
                          <w:rFonts w:ascii="Arial" w:hAnsi="Arial" w:cs="Arial"/>
                        </w:rPr>
                        <w:t xml:space="preserve">Do you agree or disagree that the temporary pension easements </w:t>
                      </w:r>
                      <w:r w:rsidR="004759CD">
                        <w:rPr>
                          <w:rFonts w:ascii="Arial" w:hAnsi="Arial" w:cs="Arial"/>
                        </w:rPr>
                        <w:t>currently provided by section 46</w:t>
                      </w:r>
                      <w:r w:rsidR="004759CD" w:rsidRPr="004759CD">
                        <w:rPr>
                          <w:rFonts w:ascii="Arial" w:hAnsi="Arial" w:cs="Arial"/>
                        </w:rPr>
                        <w:t xml:space="preserve"> of the Coronavirus Act should be continued beyond the planned expiry of the act from 25 March 2022?</w:t>
                      </w:r>
                    </w:p>
                    <w:p w:rsidR="004759CD" w:rsidRDefault="004759CD" w:rsidP="004759CD">
                      <w:pPr>
                        <w:rPr>
                          <w:rFonts w:ascii="Arial" w:hAnsi="Arial" w:cs="Arial"/>
                        </w:rPr>
                      </w:pPr>
                    </w:p>
                    <w:p w:rsidR="003E3C57" w:rsidRDefault="004759CD" w:rsidP="004759CD">
                      <w:pPr>
                        <w:rPr>
                          <w:rFonts w:ascii="Arial" w:hAnsi="Arial" w:cs="Arial"/>
                        </w:rPr>
                      </w:pPr>
                      <w:r w:rsidRPr="004759CD">
                        <w:rPr>
                          <w:rFonts w:ascii="Arial" w:hAnsi="Arial" w:cs="Arial"/>
                        </w:rPr>
                        <w:t>Please explain your answer</w:t>
                      </w:r>
                    </w:p>
                    <w:p w:rsidR="004759CD" w:rsidRDefault="004759CD" w:rsidP="003E3C57">
                      <w:pPr>
                        <w:rPr>
                          <w:rFonts w:ascii="Arial" w:hAnsi="Arial" w:cs="Arial"/>
                          <w:b/>
                        </w:rPr>
                      </w:pPr>
                    </w:p>
                    <w:p w:rsidR="004759CD" w:rsidRPr="004759CD" w:rsidRDefault="003E3C57" w:rsidP="004759CD">
                      <w:pPr>
                        <w:rPr>
                          <w:rFonts w:ascii="Arial" w:hAnsi="Arial" w:cs="Arial"/>
                        </w:rPr>
                      </w:pPr>
                      <w:r w:rsidRPr="003E3C57">
                        <w:rPr>
                          <w:rFonts w:ascii="Arial" w:hAnsi="Arial" w:cs="Arial"/>
                          <w:b/>
                        </w:rPr>
                        <w:t>Q3.</w:t>
                      </w:r>
                      <w:r>
                        <w:rPr>
                          <w:rFonts w:ascii="Arial" w:hAnsi="Arial" w:cs="Arial"/>
                        </w:rPr>
                        <w:t xml:space="preserve"> - </w:t>
                      </w:r>
                      <w:r w:rsidR="004759CD" w:rsidRPr="004759CD">
                        <w:rPr>
                          <w:rFonts w:ascii="Arial" w:hAnsi="Arial" w:cs="Arial"/>
                        </w:rPr>
                        <w:t>Do you agree or disagree that the continuation of the easements until 31 October 2022 is a reasonable length of time?</w:t>
                      </w:r>
                    </w:p>
                    <w:p w:rsidR="004759CD" w:rsidRPr="004759CD" w:rsidRDefault="004759CD" w:rsidP="004759CD">
                      <w:pPr>
                        <w:rPr>
                          <w:rFonts w:ascii="Arial" w:hAnsi="Arial" w:cs="Arial"/>
                        </w:rPr>
                      </w:pPr>
                    </w:p>
                    <w:p w:rsidR="003E3C57" w:rsidRPr="003E3C57" w:rsidRDefault="004759CD" w:rsidP="004759CD">
                      <w:pPr>
                        <w:rPr>
                          <w:rFonts w:ascii="Arial" w:hAnsi="Arial" w:cs="Arial"/>
                        </w:rPr>
                      </w:pPr>
                      <w:r w:rsidRPr="004759CD">
                        <w:rPr>
                          <w:rFonts w:ascii="Arial" w:hAnsi="Arial" w:cs="Arial"/>
                        </w:rPr>
                        <w:t>Please explain your answer</w:t>
                      </w:r>
                    </w:p>
                  </w:txbxContent>
                </v:textbox>
                <w10:wrap type="square" anchorx="margin"/>
              </v:shape>
            </w:pict>
          </mc:Fallback>
        </mc:AlternateContent>
      </w:r>
      <w:r w:rsidR="002044DC" w:rsidRPr="00EB5170">
        <w:rPr>
          <w:rFonts w:ascii="Montserrat" w:hAnsi="Montserrat" w:cs="Arial"/>
        </w:rPr>
        <w:t xml:space="preserve">2.5. The draft regulations provide for the continued easement of the restrictions via temporary modifications to the NHSPS(S) regulations. These changes would take effect from 25 March 2022 – to ensure a seamless transition from the expiry of section 46 – and run until 31 October 2022. </w:t>
      </w:r>
    </w:p>
    <w:p w:rsidR="009A4DB8" w:rsidRPr="00EB5170" w:rsidRDefault="009A4DB8" w:rsidP="000521A9">
      <w:pPr>
        <w:ind w:right="-32"/>
        <w:jc w:val="left"/>
        <w:rPr>
          <w:rFonts w:ascii="Montserrat" w:hAnsi="Montserrat" w:cs="Arial"/>
        </w:rPr>
      </w:pPr>
    </w:p>
    <w:p w:rsidR="007E7EF8" w:rsidRPr="00EB5170" w:rsidRDefault="007E7EF8" w:rsidP="007E7EF8">
      <w:pPr>
        <w:autoSpaceDE w:val="0"/>
        <w:autoSpaceDN w:val="0"/>
        <w:adjustRightInd w:val="0"/>
        <w:spacing w:line="278" w:lineRule="atLeast"/>
        <w:jc w:val="left"/>
        <w:rPr>
          <w:rFonts w:ascii="Montserrat" w:hAnsi="Montserrat" w:cs="Arial"/>
        </w:rPr>
      </w:pPr>
      <w:r w:rsidRPr="00EB5170">
        <w:rPr>
          <w:rFonts w:ascii="Montserrat" w:hAnsi="Montserrat" w:cs="Arial"/>
        </w:rPr>
        <w:t xml:space="preserve">The consultation will close on </w:t>
      </w:r>
      <w:r w:rsidR="004759CD" w:rsidRPr="00EB5170">
        <w:rPr>
          <w:rFonts w:ascii="Montserrat" w:hAnsi="Montserrat" w:cs="Arial"/>
          <w:b/>
        </w:rPr>
        <w:t>17</w:t>
      </w:r>
      <w:r w:rsidR="003E3C57" w:rsidRPr="00EB5170">
        <w:rPr>
          <w:rFonts w:ascii="Montserrat" w:hAnsi="Montserrat" w:cs="Arial"/>
          <w:b/>
        </w:rPr>
        <w:t xml:space="preserve"> March</w:t>
      </w:r>
      <w:r w:rsidRPr="00EB5170">
        <w:rPr>
          <w:rFonts w:ascii="Montserrat" w:hAnsi="Montserrat" w:cs="Arial"/>
          <w:b/>
        </w:rPr>
        <w:t xml:space="preserve"> 202</w:t>
      </w:r>
      <w:r w:rsidR="003E3C57" w:rsidRPr="00EB5170">
        <w:rPr>
          <w:rFonts w:ascii="Montserrat" w:hAnsi="Montserrat" w:cs="Arial"/>
          <w:b/>
        </w:rPr>
        <w:t>2</w:t>
      </w:r>
      <w:r w:rsidRPr="00EB5170">
        <w:rPr>
          <w:rFonts w:ascii="Montserrat" w:hAnsi="Montserrat" w:cs="Arial"/>
          <w:b/>
          <w:color w:val="000000"/>
        </w:rPr>
        <w:t>.</w:t>
      </w:r>
      <w:r w:rsidRPr="00EB5170">
        <w:rPr>
          <w:rFonts w:ascii="Montserrat" w:hAnsi="Montserrat" w:cs="Arial"/>
          <w:b/>
          <w:color w:val="FF0000"/>
        </w:rPr>
        <w:t xml:space="preserve"> </w:t>
      </w:r>
      <w:r w:rsidRPr="00EB5170">
        <w:rPr>
          <w:rFonts w:ascii="Montserrat" w:hAnsi="Montserrat" w:cs="Arial"/>
        </w:rPr>
        <w:t>We intend to publish a summary of consultation responses in due course and would like to be able to include any response you make in that summary.  However, i</w:t>
      </w:r>
      <w:r w:rsidRPr="00EB5170">
        <w:rPr>
          <w:rFonts w:ascii="Montserrat" w:hAnsi="Montserrat" w:cs="Arial"/>
          <w:szCs w:val="24"/>
        </w:rPr>
        <w:t xml:space="preserve">f you ask us not to publish your response to this consultation, we will regard it as confidential, and we will treat it accordingly. </w:t>
      </w:r>
    </w:p>
    <w:p w:rsidR="007E7EF8" w:rsidRPr="00EB5170" w:rsidRDefault="007E7EF8" w:rsidP="007E7EF8">
      <w:pPr>
        <w:autoSpaceDE w:val="0"/>
        <w:autoSpaceDN w:val="0"/>
        <w:adjustRightInd w:val="0"/>
        <w:spacing w:line="276" w:lineRule="atLeast"/>
        <w:jc w:val="left"/>
        <w:rPr>
          <w:rFonts w:ascii="Montserrat" w:hAnsi="Montserrat" w:cs="Arial"/>
          <w:szCs w:val="24"/>
        </w:rPr>
      </w:pPr>
    </w:p>
    <w:p w:rsidR="007E7EF8" w:rsidRPr="00EB5170" w:rsidRDefault="007E7EF8" w:rsidP="007E7EF8">
      <w:pPr>
        <w:autoSpaceDE w:val="0"/>
        <w:autoSpaceDN w:val="0"/>
        <w:adjustRightInd w:val="0"/>
        <w:spacing w:line="276" w:lineRule="atLeast"/>
        <w:rPr>
          <w:rFonts w:ascii="Montserrat" w:hAnsi="Montserrat" w:cs="Arial"/>
          <w:szCs w:val="24"/>
        </w:rPr>
      </w:pPr>
      <w:r w:rsidRPr="00EB5170">
        <w:rPr>
          <w:rFonts w:ascii="Montserrat" w:hAnsi="Montserrat" w:cs="Arial"/>
          <w:szCs w:val="24"/>
        </w:rPr>
        <w:t xml:space="preserve">Respondents should also be aware that the Scottish Government is subject to the provisions of the Freedom of Information (Scotland) Act 2002 and will have to respond appropriately to any relevant request made to the SPPA under that Act for information concerning this consultation exercise. </w:t>
      </w:r>
    </w:p>
    <w:p w:rsidR="007E7EF8" w:rsidRPr="00EB5170" w:rsidRDefault="007E7EF8" w:rsidP="007E7EF8">
      <w:pPr>
        <w:tabs>
          <w:tab w:val="clear" w:pos="9000"/>
          <w:tab w:val="right" w:pos="9720"/>
        </w:tabs>
        <w:jc w:val="left"/>
        <w:rPr>
          <w:rFonts w:ascii="Montserrat" w:hAnsi="Montserrat" w:cs="Arial"/>
          <w:szCs w:val="24"/>
        </w:rPr>
      </w:pPr>
    </w:p>
    <w:p w:rsidR="007E7EF8" w:rsidRPr="00EB5170" w:rsidRDefault="007E7EF8" w:rsidP="007E7EF8">
      <w:pPr>
        <w:tabs>
          <w:tab w:val="clear" w:pos="9000"/>
          <w:tab w:val="right" w:pos="9720"/>
        </w:tabs>
        <w:jc w:val="left"/>
        <w:rPr>
          <w:rFonts w:ascii="Montserrat" w:hAnsi="Montserrat" w:cs="Arial"/>
        </w:rPr>
      </w:pPr>
      <w:r w:rsidRPr="00EB5170">
        <w:rPr>
          <w:rFonts w:ascii="Montserrat" w:hAnsi="Montserrat" w:cs="Arial"/>
        </w:rPr>
        <w:t>Yours faithfully</w:t>
      </w:r>
    </w:p>
    <w:p w:rsidR="007E7EF8" w:rsidRPr="00EB5170" w:rsidRDefault="007E7EF8" w:rsidP="007E7EF8">
      <w:pPr>
        <w:tabs>
          <w:tab w:val="clear" w:pos="9000"/>
          <w:tab w:val="right" w:pos="9720"/>
        </w:tabs>
        <w:jc w:val="left"/>
        <w:rPr>
          <w:rFonts w:ascii="Montserrat" w:hAnsi="Montserrat" w:cs="Arial"/>
        </w:rPr>
      </w:pPr>
    </w:p>
    <w:p w:rsidR="007E7EF8" w:rsidRPr="00EB5170" w:rsidRDefault="007E7EF8" w:rsidP="007E7EF8">
      <w:pPr>
        <w:tabs>
          <w:tab w:val="clear" w:pos="9000"/>
          <w:tab w:val="right" w:pos="9720"/>
        </w:tabs>
        <w:jc w:val="left"/>
        <w:rPr>
          <w:rFonts w:ascii="Montserrat" w:hAnsi="Montserrat" w:cs="Arial"/>
        </w:rPr>
      </w:pPr>
      <w:r w:rsidRPr="00EB5170">
        <w:rPr>
          <w:rFonts w:ascii="Montserrat" w:hAnsi="Montserrat" w:cs="Arial"/>
          <w:noProof/>
        </w:rPr>
        <w:drawing>
          <wp:inline distT="0" distB="0" distL="0" distR="0">
            <wp:extent cx="1499235" cy="683895"/>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1499235" cy="683895"/>
                    </a:xfrm>
                    <a:prstGeom prst="rect">
                      <a:avLst/>
                    </a:prstGeom>
                    <a:noFill/>
                    <a:ln>
                      <a:noFill/>
                    </a:ln>
                  </pic:spPr>
                </pic:pic>
              </a:graphicData>
            </a:graphic>
          </wp:inline>
        </w:drawing>
      </w:r>
    </w:p>
    <w:p w:rsidR="00BD09D0" w:rsidRPr="00EB5170" w:rsidRDefault="007E7EF8" w:rsidP="007E7EF8">
      <w:pPr>
        <w:tabs>
          <w:tab w:val="clear" w:pos="9000"/>
          <w:tab w:val="right" w:pos="9720"/>
        </w:tabs>
        <w:jc w:val="left"/>
        <w:rPr>
          <w:rFonts w:ascii="Montserrat" w:hAnsi="Montserrat" w:cs="Arial"/>
        </w:rPr>
      </w:pPr>
      <w:r w:rsidRPr="00EB5170">
        <w:rPr>
          <w:rFonts w:ascii="Montserrat" w:hAnsi="Montserrat" w:cs="Arial"/>
        </w:rPr>
        <w:t>Greg Walker</w:t>
      </w:r>
    </w:p>
    <w:p w:rsidR="007E7EF8" w:rsidRPr="00EB5170" w:rsidRDefault="001E001A" w:rsidP="007E7EF8">
      <w:pPr>
        <w:tabs>
          <w:tab w:val="clear" w:pos="9000"/>
          <w:tab w:val="right" w:pos="9720"/>
        </w:tabs>
        <w:jc w:val="left"/>
        <w:rPr>
          <w:rFonts w:ascii="Montserrat" w:hAnsi="Montserrat" w:cs="Arial"/>
        </w:rPr>
      </w:pPr>
      <w:r w:rsidRPr="00EB5170">
        <w:rPr>
          <w:rFonts w:ascii="Montserrat" w:hAnsi="Montserrat" w:cs="Arial"/>
        </w:rPr>
        <w:t xml:space="preserve">Interim </w:t>
      </w:r>
      <w:r w:rsidR="003E3C57" w:rsidRPr="00EB5170">
        <w:rPr>
          <w:rFonts w:ascii="Montserrat" w:hAnsi="Montserrat" w:cs="Arial"/>
        </w:rPr>
        <w:t>Policy Lead</w:t>
      </w:r>
    </w:p>
    <w:p w:rsidR="001E001A" w:rsidRPr="00EB5170" w:rsidRDefault="001E001A" w:rsidP="007E7EF8">
      <w:pPr>
        <w:tabs>
          <w:tab w:val="clear" w:pos="9000"/>
          <w:tab w:val="right" w:pos="9720"/>
        </w:tabs>
        <w:jc w:val="left"/>
        <w:rPr>
          <w:rFonts w:ascii="Montserrat" w:hAnsi="Montserrat" w:cs="Arial"/>
        </w:rPr>
      </w:pPr>
      <w:r w:rsidRPr="00EB5170">
        <w:rPr>
          <w:rFonts w:ascii="Montserrat" w:hAnsi="Montserrat" w:cs="Arial"/>
        </w:rPr>
        <w:t>SPPA Policy Team</w:t>
      </w:r>
    </w:p>
    <w:p w:rsidR="00C15D33" w:rsidRPr="00EB5170" w:rsidRDefault="00C15D33" w:rsidP="007E7EF8">
      <w:pPr>
        <w:tabs>
          <w:tab w:val="clear" w:pos="9000"/>
          <w:tab w:val="right" w:pos="9720"/>
        </w:tabs>
        <w:jc w:val="left"/>
        <w:rPr>
          <w:rFonts w:ascii="Montserrat" w:hAnsi="Montserrat" w:cs="Arial"/>
        </w:rPr>
      </w:pPr>
    </w:p>
    <w:p w:rsidR="00EB5170" w:rsidRDefault="00EB5170" w:rsidP="00C15D33">
      <w:pPr>
        <w:tabs>
          <w:tab w:val="clear" w:pos="9000"/>
          <w:tab w:val="right" w:pos="9720"/>
        </w:tabs>
        <w:jc w:val="left"/>
        <w:rPr>
          <w:rFonts w:ascii="Arial" w:hAnsi="Arial" w:cs="Arial"/>
        </w:rPr>
      </w:pPr>
    </w:p>
    <w:p w:rsidR="00C15D33" w:rsidRPr="00EB5170" w:rsidRDefault="00C15D33" w:rsidP="00C15D33">
      <w:pPr>
        <w:tabs>
          <w:tab w:val="clear" w:pos="9000"/>
          <w:tab w:val="right" w:pos="9720"/>
        </w:tabs>
        <w:jc w:val="left"/>
        <w:rPr>
          <w:rFonts w:ascii="Montserrat" w:hAnsi="Montserrat" w:cs="Arial"/>
        </w:rPr>
      </w:pPr>
      <w:r w:rsidRPr="00EB5170">
        <w:rPr>
          <w:rFonts w:ascii="Montserrat" w:hAnsi="Montserrat" w:cs="Arial"/>
        </w:rPr>
        <w:t>Copies to:</w:t>
      </w:r>
    </w:p>
    <w:p w:rsidR="00C15D33" w:rsidRPr="00EB5170" w:rsidRDefault="00C15D33" w:rsidP="00C15D33">
      <w:pPr>
        <w:tabs>
          <w:tab w:val="clear" w:pos="9000"/>
          <w:tab w:val="right" w:pos="9720"/>
        </w:tabs>
        <w:jc w:val="left"/>
        <w:rPr>
          <w:rFonts w:ascii="Montserrat" w:hAnsi="Montserrat" w:cs="Arial"/>
        </w:rPr>
      </w:pPr>
    </w:p>
    <w:p w:rsidR="00C15D33" w:rsidRPr="00EB5170" w:rsidRDefault="00C15D33" w:rsidP="00C15D33">
      <w:pPr>
        <w:jc w:val="left"/>
        <w:rPr>
          <w:rFonts w:ascii="Montserrat" w:hAnsi="Montserrat" w:cs="Arial"/>
          <w:szCs w:val="24"/>
        </w:rPr>
      </w:pPr>
      <w:r w:rsidRPr="00EB5170">
        <w:rPr>
          <w:rFonts w:ascii="Montserrat" w:hAnsi="Montserrat" w:cs="Arial"/>
          <w:szCs w:val="24"/>
        </w:rPr>
        <w:t>Chief Executives NHS Boards</w:t>
      </w:r>
    </w:p>
    <w:p w:rsidR="00C15D33" w:rsidRPr="00EB5170" w:rsidRDefault="00C15D33" w:rsidP="00C15D33">
      <w:pPr>
        <w:jc w:val="left"/>
        <w:rPr>
          <w:rFonts w:ascii="Montserrat" w:hAnsi="Montserrat" w:cs="Arial"/>
          <w:szCs w:val="24"/>
        </w:rPr>
      </w:pPr>
      <w:r w:rsidRPr="00EB5170">
        <w:rPr>
          <w:rFonts w:ascii="Montserrat" w:hAnsi="Montserrat" w:cs="Arial"/>
          <w:szCs w:val="24"/>
        </w:rPr>
        <w:t>HR Directors NHS Boards</w:t>
      </w:r>
    </w:p>
    <w:p w:rsidR="00C15D33" w:rsidRPr="00EB5170" w:rsidRDefault="00C15D33" w:rsidP="00C15D33">
      <w:pPr>
        <w:jc w:val="left"/>
        <w:rPr>
          <w:rFonts w:ascii="Montserrat" w:hAnsi="Montserrat" w:cs="Arial"/>
          <w:szCs w:val="24"/>
        </w:rPr>
      </w:pPr>
      <w:r w:rsidRPr="00EB5170">
        <w:rPr>
          <w:rFonts w:ascii="Montserrat" w:hAnsi="Montserrat" w:cs="Arial"/>
          <w:szCs w:val="24"/>
        </w:rPr>
        <w:t>The NHS (Scotland) Advisory Board</w:t>
      </w:r>
    </w:p>
    <w:p w:rsidR="00C15D33" w:rsidRPr="00EB5170" w:rsidRDefault="00C15D33" w:rsidP="00C15D33">
      <w:pPr>
        <w:jc w:val="left"/>
        <w:rPr>
          <w:rFonts w:ascii="Montserrat" w:hAnsi="Montserrat" w:cs="Arial"/>
          <w:szCs w:val="24"/>
        </w:rPr>
      </w:pPr>
      <w:r w:rsidRPr="00EB5170">
        <w:rPr>
          <w:rFonts w:ascii="Montserrat" w:hAnsi="Montserrat" w:cs="Arial"/>
          <w:szCs w:val="24"/>
        </w:rPr>
        <w:t>The NHS (Scotland) Pension Board</w:t>
      </w:r>
    </w:p>
    <w:p w:rsidR="00C15D33" w:rsidRPr="00EB5170" w:rsidRDefault="00C15D33" w:rsidP="00C15D33">
      <w:pPr>
        <w:jc w:val="left"/>
        <w:rPr>
          <w:rFonts w:ascii="Montserrat" w:hAnsi="Montserrat" w:cs="Arial"/>
          <w:szCs w:val="24"/>
        </w:rPr>
      </w:pPr>
      <w:r w:rsidRPr="00EB5170">
        <w:rPr>
          <w:rFonts w:ascii="Montserrat" w:hAnsi="Montserrat" w:cs="Arial"/>
          <w:szCs w:val="24"/>
        </w:rPr>
        <w:t>SPPA Technical Working Group</w:t>
      </w:r>
    </w:p>
    <w:p w:rsidR="00C15D33" w:rsidRPr="00EB5170" w:rsidRDefault="00C15D33" w:rsidP="00C15D33">
      <w:pPr>
        <w:jc w:val="left"/>
        <w:rPr>
          <w:rFonts w:ascii="Montserrat" w:hAnsi="Montserrat" w:cs="Arial"/>
          <w:szCs w:val="24"/>
        </w:rPr>
      </w:pPr>
      <w:r w:rsidRPr="00EB5170">
        <w:rPr>
          <w:rFonts w:ascii="Montserrat" w:hAnsi="Montserrat" w:cs="Arial"/>
          <w:szCs w:val="24"/>
        </w:rPr>
        <w:t>NHS Trade Unions and Professional Organisations</w:t>
      </w:r>
    </w:p>
    <w:p w:rsidR="00C15D33" w:rsidRPr="00EB5170" w:rsidRDefault="00C15D33" w:rsidP="00C15D33">
      <w:pPr>
        <w:jc w:val="left"/>
        <w:rPr>
          <w:rFonts w:ascii="Montserrat" w:hAnsi="Montserrat" w:cs="Arial"/>
          <w:szCs w:val="24"/>
        </w:rPr>
      </w:pPr>
      <w:r w:rsidRPr="00EB5170">
        <w:rPr>
          <w:rFonts w:ascii="Montserrat" w:hAnsi="Montserrat" w:cs="Arial"/>
          <w:szCs w:val="24"/>
        </w:rPr>
        <w:t>Scottish General Practitioners Committee</w:t>
      </w:r>
    </w:p>
    <w:p w:rsidR="00C15D33" w:rsidRPr="00EB5170" w:rsidRDefault="00C15D33" w:rsidP="00C15D33">
      <w:pPr>
        <w:jc w:val="left"/>
        <w:rPr>
          <w:rFonts w:ascii="Montserrat" w:hAnsi="Montserrat" w:cs="Arial"/>
          <w:szCs w:val="24"/>
        </w:rPr>
      </w:pPr>
      <w:smartTag w:uri="urn:schemas-microsoft-com:office:smarttags" w:element="place">
        <w:smartTag w:uri="urn:schemas-microsoft-com:office:smarttags" w:element="PlaceType">
          <w:r w:rsidRPr="00EB5170">
            <w:rPr>
              <w:rFonts w:ascii="Montserrat" w:hAnsi="Montserrat" w:cs="Arial"/>
              <w:szCs w:val="24"/>
            </w:rPr>
            <w:t>Institute</w:t>
          </w:r>
        </w:smartTag>
        <w:r w:rsidRPr="00EB5170">
          <w:rPr>
            <w:rFonts w:ascii="Montserrat" w:hAnsi="Montserrat" w:cs="Arial"/>
            <w:szCs w:val="24"/>
          </w:rPr>
          <w:t xml:space="preserve"> of </w:t>
        </w:r>
        <w:smartTag w:uri="urn:schemas-microsoft-com:office:smarttags" w:element="PlaceName">
          <w:r w:rsidRPr="00EB5170">
            <w:rPr>
              <w:rFonts w:ascii="Montserrat" w:hAnsi="Montserrat" w:cs="Arial"/>
              <w:szCs w:val="24"/>
            </w:rPr>
            <w:t>Health</w:t>
          </w:r>
        </w:smartTag>
      </w:smartTag>
      <w:r w:rsidRPr="00EB5170">
        <w:rPr>
          <w:rFonts w:ascii="Montserrat" w:hAnsi="Montserrat" w:cs="Arial"/>
          <w:szCs w:val="24"/>
        </w:rPr>
        <w:t xml:space="preserve"> Service Management</w:t>
      </w:r>
    </w:p>
    <w:p w:rsidR="00C15D33" w:rsidRPr="00EB5170" w:rsidRDefault="00C15D33" w:rsidP="00C15D33">
      <w:pPr>
        <w:jc w:val="left"/>
        <w:rPr>
          <w:rFonts w:ascii="Montserrat" w:hAnsi="Montserrat" w:cs="Arial"/>
          <w:szCs w:val="24"/>
        </w:rPr>
      </w:pPr>
      <w:r w:rsidRPr="00EB5170">
        <w:rPr>
          <w:rFonts w:ascii="Montserrat" w:hAnsi="Montserrat" w:cs="Arial"/>
          <w:szCs w:val="24"/>
        </w:rPr>
        <w:t xml:space="preserve">Scottish Practice Nurse Association </w:t>
      </w:r>
    </w:p>
    <w:p w:rsidR="00C15D33" w:rsidRPr="00EB5170" w:rsidRDefault="00C15D33" w:rsidP="00C15D33">
      <w:pPr>
        <w:jc w:val="left"/>
        <w:rPr>
          <w:rFonts w:ascii="Montserrat" w:hAnsi="Montserrat" w:cs="Arial"/>
          <w:szCs w:val="24"/>
        </w:rPr>
      </w:pPr>
      <w:r w:rsidRPr="00EB5170">
        <w:rPr>
          <w:rFonts w:ascii="Montserrat" w:hAnsi="Montserrat" w:cs="Arial"/>
          <w:szCs w:val="24"/>
        </w:rPr>
        <w:t xml:space="preserve">Women’s National Committee </w:t>
      </w:r>
    </w:p>
    <w:p w:rsidR="00C15D33" w:rsidRPr="00EB5170" w:rsidRDefault="00C15D33" w:rsidP="00C15D33">
      <w:pPr>
        <w:jc w:val="left"/>
        <w:rPr>
          <w:rFonts w:ascii="Montserrat" w:hAnsi="Montserrat" w:cs="Arial"/>
          <w:szCs w:val="24"/>
        </w:rPr>
      </w:pPr>
      <w:r w:rsidRPr="00EB5170">
        <w:rPr>
          <w:rFonts w:ascii="Montserrat" w:hAnsi="Montserrat" w:cs="Arial"/>
          <w:szCs w:val="24"/>
        </w:rPr>
        <w:t>SGHD Directorate of Primary Care</w:t>
      </w:r>
    </w:p>
    <w:p w:rsidR="00C15D33" w:rsidRPr="00EB5170" w:rsidRDefault="00C15D33" w:rsidP="00C15D33">
      <w:pPr>
        <w:jc w:val="left"/>
        <w:rPr>
          <w:rFonts w:ascii="Montserrat" w:hAnsi="Montserrat" w:cs="Arial"/>
          <w:szCs w:val="24"/>
        </w:rPr>
      </w:pPr>
      <w:r w:rsidRPr="00EB5170">
        <w:rPr>
          <w:rFonts w:ascii="Montserrat" w:hAnsi="Montserrat" w:cs="Arial"/>
          <w:szCs w:val="24"/>
        </w:rPr>
        <w:t>SGHD Health Workforce Directorate</w:t>
      </w:r>
    </w:p>
    <w:p w:rsidR="00C15D33" w:rsidRPr="00EB5170" w:rsidRDefault="00C15D33" w:rsidP="00C15D33">
      <w:pPr>
        <w:jc w:val="left"/>
        <w:rPr>
          <w:rFonts w:ascii="Montserrat" w:hAnsi="Montserrat" w:cs="Arial"/>
          <w:szCs w:val="24"/>
        </w:rPr>
      </w:pPr>
      <w:r w:rsidRPr="00EB5170">
        <w:rPr>
          <w:rFonts w:ascii="Montserrat" w:hAnsi="Montserrat" w:cs="Arial"/>
          <w:szCs w:val="24"/>
        </w:rPr>
        <w:t>SGHD Finance</w:t>
      </w:r>
    </w:p>
    <w:p w:rsidR="00C15D33" w:rsidRPr="00EB5170" w:rsidRDefault="00C15D33" w:rsidP="00C15D33">
      <w:pPr>
        <w:jc w:val="left"/>
        <w:rPr>
          <w:rFonts w:ascii="Montserrat" w:hAnsi="Montserrat" w:cs="Arial"/>
          <w:szCs w:val="24"/>
        </w:rPr>
      </w:pPr>
      <w:r w:rsidRPr="00EB5170">
        <w:rPr>
          <w:rFonts w:ascii="Montserrat" w:hAnsi="Montserrat" w:cs="Arial"/>
        </w:rPr>
        <w:t>NHS Retirement Fellowship</w:t>
      </w:r>
    </w:p>
    <w:p w:rsidR="00C15D33" w:rsidRPr="00EB5170" w:rsidRDefault="00C15D33" w:rsidP="00C15D33">
      <w:pPr>
        <w:jc w:val="left"/>
        <w:rPr>
          <w:rFonts w:ascii="Montserrat" w:hAnsi="Montserrat" w:cs="Arial"/>
          <w:szCs w:val="24"/>
        </w:rPr>
      </w:pPr>
      <w:r w:rsidRPr="00EB5170">
        <w:rPr>
          <w:rFonts w:ascii="Montserrat" w:hAnsi="Montserrat" w:cs="Arial"/>
          <w:szCs w:val="24"/>
        </w:rPr>
        <w:t>Home Office, Police and Firemen’s Pension Schemes</w:t>
      </w:r>
    </w:p>
    <w:p w:rsidR="00C15D33" w:rsidRPr="00EB5170" w:rsidRDefault="00C15D33" w:rsidP="00C15D33">
      <w:pPr>
        <w:jc w:val="left"/>
        <w:rPr>
          <w:rFonts w:ascii="Montserrat" w:hAnsi="Montserrat" w:cs="Arial"/>
          <w:szCs w:val="24"/>
        </w:rPr>
      </w:pPr>
      <w:r w:rsidRPr="00EB5170">
        <w:rPr>
          <w:rFonts w:ascii="Montserrat" w:hAnsi="Montserrat" w:cs="Arial"/>
          <w:szCs w:val="24"/>
        </w:rPr>
        <w:t xml:space="preserve">Department of Health and Social Services, </w:t>
      </w:r>
      <w:smartTag w:uri="urn:schemas-microsoft-com:office:smarttags" w:element="country-region">
        <w:smartTag w:uri="urn:schemas-microsoft-com:office:smarttags" w:element="place">
          <w:r w:rsidRPr="00EB5170">
            <w:rPr>
              <w:rFonts w:ascii="Montserrat" w:hAnsi="Montserrat" w:cs="Arial"/>
              <w:szCs w:val="24"/>
            </w:rPr>
            <w:t>Northern Ireland</w:t>
          </w:r>
        </w:smartTag>
      </w:smartTag>
    </w:p>
    <w:p w:rsidR="00C15D33" w:rsidRPr="00EB5170" w:rsidRDefault="00C15D33" w:rsidP="00C15D33">
      <w:pPr>
        <w:jc w:val="left"/>
        <w:rPr>
          <w:rFonts w:ascii="Montserrat" w:hAnsi="Montserrat" w:cs="Arial"/>
          <w:szCs w:val="24"/>
        </w:rPr>
      </w:pPr>
      <w:r w:rsidRPr="00EB5170">
        <w:rPr>
          <w:rFonts w:ascii="Montserrat" w:hAnsi="Montserrat" w:cs="Arial"/>
          <w:szCs w:val="24"/>
        </w:rPr>
        <w:t>NHS BSA Pensions Division</w:t>
      </w:r>
    </w:p>
    <w:p w:rsidR="00C15D33" w:rsidRPr="00EB5170" w:rsidRDefault="00C15D33" w:rsidP="00C15D33">
      <w:pPr>
        <w:jc w:val="left"/>
        <w:rPr>
          <w:rFonts w:ascii="Montserrat" w:hAnsi="Montserrat" w:cs="Arial"/>
          <w:szCs w:val="24"/>
        </w:rPr>
      </w:pPr>
      <w:r w:rsidRPr="00EB5170">
        <w:rPr>
          <w:rFonts w:ascii="Montserrat" w:hAnsi="Montserrat" w:cs="Arial"/>
          <w:szCs w:val="24"/>
        </w:rPr>
        <w:t>Department for Children, Schools and Family</w:t>
      </w:r>
    </w:p>
    <w:p w:rsidR="00C15D33" w:rsidRPr="00EB5170" w:rsidRDefault="00C15D33" w:rsidP="00C15D33">
      <w:pPr>
        <w:jc w:val="left"/>
        <w:rPr>
          <w:rFonts w:ascii="Montserrat" w:hAnsi="Montserrat" w:cs="Arial"/>
          <w:szCs w:val="24"/>
        </w:rPr>
      </w:pPr>
      <w:r w:rsidRPr="00EB5170">
        <w:rPr>
          <w:rFonts w:ascii="Montserrat" w:hAnsi="Montserrat" w:cs="Arial"/>
          <w:szCs w:val="24"/>
        </w:rPr>
        <w:t>Cabinet Office</w:t>
      </w:r>
    </w:p>
    <w:p w:rsidR="00C15D33" w:rsidRPr="00EB5170" w:rsidRDefault="00C15D33" w:rsidP="00C15D33">
      <w:pPr>
        <w:jc w:val="left"/>
        <w:rPr>
          <w:rFonts w:ascii="Montserrat" w:hAnsi="Montserrat" w:cs="Arial"/>
          <w:szCs w:val="24"/>
        </w:rPr>
      </w:pPr>
      <w:r w:rsidRPr="00EB5170">
        <w:rPr>
          <w:rFonts w:ascii="Montserrat" w:hAnsi="Montserrat" w:cs="Arial"/>
          <w:szCs w:val="24"/>
        </w:rPr>
        <w:t>Department for Communities and Local Government</w:t>
      </w:r>
    </w:p>
    <w:p w:rsidR="00C15D33" w:rsidRPr="00EB5170" w:rsidRDefault="00C15D33" w:rsidP="00C15D33">
      <w:pPr>
        <w:jc w:val="left"/>
        <w:rPr>
          <w:rFonts w:ascii="Montserrat" w:hAnsi="Montserrat" w:cs="Arial"/>
          <w:szCs w:val="24"/>
        </w:rPr>
      </w:pPr>
      <w:r w:rsidRPr="00EB5170">
        <w:rPr>
          <w:rFonts w:ascii="Montserrat" w:hAnsi="Montserrat" w:cs="Arial"/>
          <w:szCs w:val="24"/>
        </w:rPr>
        <w:t>DWP</w:t>
      </w:r>
    </w:p>
    <w:p w:rsidR="00C15D33" w:rsidRPr="00EB5170" w:rsidRDefault="00C15D33" w:rsidP="00C15D33">
      <w:pPr>
        <w:jc w:val="left"/>
        <w:rPr>
          <w:rFonts w:ascii="Montserrat" w:hAnsi="Montserrat" w:cs="Arial"/>
          <w:szCs w:val="24"/>
        </w:rPr>
      </w:pPr>
      <w:r w:rsidRPr="00EB5170">
        <w:rPr>
          <w:rFonts w:ascii="Montserrat" w:hAnsi="Montserrat" w:cs="Arial"/>
          <w:szCs w:val="24"/>
        </w:rPr>
        <w:t>GAD (for information only)</w:t>
      </w:r>
    </w:p>
    <w:p w:rsidR="00C15D33" w:rsidRPr="00EB5170" w:rsidRDefault="00C15D33" w:rsidP="00C15D33">
      <w:pPr>
        <w:jc w:val="left"/>
        <w:rPr>
          <w:rFonts w:ascii="Montserrat" w:hAnsi="Montserrat" w:cs="Arial"/>
          <w:szCs w:val="24"/>
        </w:rPr>
      </w:pPr>
      <w:r w:rsidRPr="00EB5170">
        <w:rPr>
          <w:rFonts w:ascii="Montserrat" w:hAnsi="Montserrat" w:cs="Arial"/>
          <w:szCs w:val="24"/>
        </w:rPr>
        <w:t>HM Treasury</w:t>
      </w:r>
    </w:p>
    <w:p w:rsidR="00C15D33" w:rsidRPr="00EB5170" w:rsidRDefault="00C15D33" w:rsidP="00C15D33">
      <w:pPr>
        <w:jc w:val="left"/>
        <w:rPr>
          <w:rFonts w:ascii="Montserrat" w:hAnsi="Montserrat" w:cs="Arial"/>
          <w:szCs w:val="24"/>
        </w:rPr>
      </w:pPr>
      <w:r w:rsidRPr="00EB5170">
        <w:rPr>
          <w:rFonts w:ascii="Montserrat" w:hAnsi="Montserrat" w:cs="Arial"/>
          <w:szCs w:val="24"/>
        </w:rPr>
        <w:t xml:space="preserve">Savings, Pensions, Share Schemes HMRC </w:t>
      </w:r>
    </w:p>
    <w:p w:rsidR="00C15D33" w:rsidRPr="00EB5170" w:rsidRDefault="00C15D33" w:rsidP="00C15D33">
      <w:pPr>
        <w:jc w:val="left"/>
        <w:rPr>
          <w:rFonts w:ascii="Montserrat" w:hAnsi="Montserrat" w:cs="Arial"/>
          <w:szCs w:val="24"/>
        </w:rPr>
      </w:pPr>
      <w:r w:rsidRPr="00EB5170">
        <w:rPr>
          <w:rFonts w:ascii="Montserrat" w:hAnsi="Montserrat" w:cs="Arial"/>
          <w:szCs w:val="24"/>
        </w:rPr>
        <w:t>SGLD</w:t>
      </w:r>
    </w:p>
    <w:p w:rsidR="00C15D33" w:rsidRPr="00EB5170" w:rsidRDefault="00C15D33" w:rsidP="00C15D33">
      <w:pPr>
        <w:jc w:val="left"/>
        <w:rPr>
          <w:rFonts w:ascii="Montserrat" w:hAnsi="Montserrat" w:cs="Arial"/>
          <w:szCs w:val="24"/>
        </w:rPr>
      </w:pPr>
      <w:r w:rsidRPr="00EB5170">
        <w:rPr>
          <w:rFonts w:ascii="Montserrat" w:hAnsi="Montserrat" w:cs="Arial"/>
          <w:szCs w:val="24"/>
        </w:rPr>
        <w:t xml:space="preserve">SPPA Scheme Managers </w:t>
      </w:r>
    </w:p>
    <w:p w:rsidR="00C15D33" w:rsidRPr="00EB5170" w:rsidRDefault="00C15D33" w:rsidP="00C15D33">
      <w:pPr>
        <w:jc w:val="left"/>
        <w:rPr>
          <w:rFonts w:ascii="Montserrat" w:hAnsi="Montserrat" w:cs="Arial"/>
          <w:szCs w:val="24"/>
        </w:rPr>
      </w:pPr>
      <w:r w:rsidRPr="00EB5170">
        <w:rPr>
          <w:rFonts w:ascii="Montserrat" w:hAnsi="Montserrat" w:cs="Arial"/>
          <w:szCs w:val="24"/>
        </w:rPr>
        <w:t>Standard Life</w:t>
      </w:r>
    </w:p>
    <w:p w:rsidR="00C15D33" w:rsidRPr="007E7EF8" w:rsidRDefault="00C15D33" w:rsidP="007E7EF8">
      <w:pPr>
        <w:tabs>
          <w:tab w:val="clear" w:pos="9000"/>
          <w:tab w:val="right" w:pos="9720"/>
        </w:tabs>
        <w:jc w:val="left"/>
        <w:rPr>
          <w:rFonts w:ascii="Arial" w:hAnsi="Arial" w:cs="Arial"/>
        </w:rPr>
      </w:pPr>
    </w:p>
    <w:p w:rsidR="00432305" w:rsidRDefault="00432305" w:rsidP="007E7EF8">
      <w:pPr>
        <w:ind w:right="-32"/>
        <w:jc w:val="left"/>
      </w:pPr>
    </w:p>
    <w:p w:rsidR="005F02ED" w:rsidRDefault="005F02ED" w:rsidP="005F02ED">
      <w:pPr>
        <w:tabs>
          <w:tab w:val="clear" w:pos="9000"/>
          <w:tab w:val="right" w:pos="9720"/>
        </w:tabs>
        <w:ind w:right="-32"/>
        <w:jc w:val="left"/>
        <w:rPr>
          <w:rFonts w:ascii="Arial" w:hAnsi="Arial" w:cs="Arial"/>
          <w:b/>
          <w:sz w:val="28"/>
          <w:szCs w:val="28"/>
        </w:rPr>
      </w:pPr>
      <w:r w:rsidRPr="005F02ED">
        <w:rPr>
          <w:rFonts w:ascii="Arial" w:hAnsi="Arial" w:cs="Arial"/>
          <w:b/>
          <w:sz w:val="28"/>
          <w:szCs w:val="28"/>
        </w:rPr>
        <w:t>CONSULTATION RESPONSE FORM</w:t>
      </w:r>
    </w:p>
    <w:p w:rsidR="005F02ED" w:rsidRPr="005F02ED" w:rsidRDefault="005F02ED" w:rsidP="005F02ED">
      <w:pPr>
        <w:tabs>
          <w:tab w:val="clear" w:pos="9000"/>
          <w:tab w:val="right" w:pos="9720"/>
        </w:tabs>
        <w:ind w:right="-32"/>
        <w:jc w:val="left"/>
        <w:rPr>
          <w:rFonts w:ascii="Arial" w:hAnsi="Arial" w:cs="Arial"/>
        </w:rPr>
      </w:pPr>
    </w:p>
    <w:p w:rsidR="005F02ED" w:rsidRPr="005F02ED" w:rsidRDefault="005F02ED" w:rsidP="005F02ED">
      <w:pPr>
        <w:tabs>
          <w:tab w:val="clear" w:pos="9000"/>
          <w:tab w:val="right" w:pos="9720"/>
        </w:tabs>
        <w:jc w:val="left"/>
        <w:rPr>
          <w:rFonts w:ascii="Arial" w:hAnsi="Arial" w:cs="Arial"/>
          <w:b/>
          <w:color w:val="FF0000"/>
          <w:szCs w:val="24"/>
        </w:rPr>
      </w:pPr>
      <w:r w:rsidRPr="005F02ED">
        <w:rPr>
          <w:rFonts w:ascii="Arial" w:hAnsi="Arial" w:cs="Arial"/>
          <w:b/>
          <w:szCs w:val="24"/>
        </w:rPr>
        <w:t xml:space="preserve">CONSULTATION on </w:t>
      </w:r>
      <w:r w:rsidRPr="005F02ED">
        <w:rPr>
          <w:rFonts w:ascii="Arial" w:hAnsi="Arial" w:cs="Arial"/>
          <w:b/>
        </w:rPr>
        <w:t xml:space="preserve">The NHS Superannuation and Pension Schemes (Scotland) (Miscellaneous </w:t>
      </w:r>
      <w:r>
        <w:rPr>
          <w:rFonts w:ascii="Arial" w:hAnsi="Arial" w:cs="Arial"/>
          <w:b/>
        </w:rPr>
        <w:t>Amendments)</w:t>
      </w:r>
      <w:r w:rsidRPr="005F02ED">
        <w:rPr>
          <w:rFonts w:ascii="Arial" w:hAnsi="Arial" w:cs="Arial"/>
          <w:b/>
        </w:rPr>
        <w:t xml:space="preserve"> Regulations 202</w:t>
      </w:r>
      <w:r>
        <w:rPr>
          <w:rFonts w:ascii="Arial" w:hAnsi="Arial" w:cs="Arial"/>
          <w:b/>
        </w:rPr>
        <w:t>1</w:t>
      </w:r>
    </w:p>
    <w:p w:rsidR="005F02ED" w:rsidRPr="005F02ED" w:rsidRDefault="005F02ED" w:rsidP="005F02ED">
      <w:pPr>
        <w:jc w:val="left"/>
        <w:rPr>
          <w:rFonts w:ascii="Arial" w:hAnsi="Arial" w:cs="Arial"/>
          <w:sz w:val="16"/>
          <w:szCs w:val="16"/>
        </w:rPr>
      </w:pPr>
    </w:p>
    <w:p w:rsidR="005F02ED" w:rsidRPr="005F02ED" w:rsidRDefault="005F02ED" w:rsidP="005F02ED">
      <w:pPr>
        <w:tabs>
          <w:tab w:val="clear" w:pos="720"/>
          <w:tab w:val="left" w:pos="900"/>
        </w:tabs>
        <w:jc w:val="left"/>
        <w:rPr>
          <w:rFonts w:ascii="Arial" w:hAnsi="Arial" w:cs="Arial"/>
          <w:b/>
          <w:i/>
          <w:szCs w:val="24"/>
        </w:rPr>
      </w:pPr>
      <w:r w:rsidRPr="005F02ED">
        <w:rPr>
          <w:rFonts w:ascii="Arial" w:hAnsi="Arial" w:cs="Arial"/>
          <w:b/>
          <w:i/>
          <w:szCs w:val="24"/>
        </w:rPr>
        <w:t>1. Name/Organisation</w:t>
      </w:r>
    </w:p>
    <w:p w:rsidR="005F02ED" w:rsidRPr="005F02ED" w:rsidRDefault="005F02ED" w:rsidP="005F02ED">
      <w:pPr>
        <w:jc w:val="left"/>
        <w:rPr>
          <w:rFonts w:ascii="Arial" w:hAnsi="Arial" w:cs="Arial"/>
          <w:b/>
          <w:sz w:val="16"/>
          <w:szCs w:val="16"/>
        </w:rPr>
      </w:pPr>
      <w:r w:rsidRPr="005F02ED">
        <w:rPr>
          <w:rFonts w:ascii="Arial" w:hAnsi="Arial" w:cs="Arial"/>
          <w:b/>
          <w:sz w:val="16"/>
          <w:szCs w:val="16"/>
        </w:rPr>
        <w:t>Organisation 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rsidTr="00BA4D77">
        <w:trPr>
          <w:trHeight w:hRule="exact" w:val="346"/>
        </w:trPr>
        <w:tc>
          <w:tcPr>
            <w:tcW w:w="8304" w:type="dxa"/>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20"/>
              </w:rPr>
            </w:pPr>
          </w:p>
        </w:tc>
      </w:tr>
    </w:tbl>
    <w:p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Title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rsidTr="00BA4D77">
        <w:trPr>
          <w:trHeight w:hRule="exact" w:val="346"/>
        </w:trPr>
        <w:tc>
          <w:tcPr>
            <w:tcW w:w="8304" w:type="dxa"/>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Surname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rsidTr="00BA4D77">
        <w:trPr>
          <w:trHeight w:hRule="exact" w:val="346"/>
        </w:trPr>
        <w:tc>
          <w:tcPr>
            <w:tcW w:w="8304" w:type="dxa"/>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Forename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rsidTr="00BA4D77">
        <w:trPr>
          <w:trHeight w:hRule="exact" w:val="346"/>
        </w:trPr>
        <w:tc>
          <w:tcPr>
            <w:tcW w:w="8304" w:type="dxa"/>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rsidR="005F02ED" w:rsidRPr="005F02ED" w:rsidRDefault="005F02ED" w:rsidP="005F02ED">
      <w:pPr>
        <w:tabs>
          <w:tab w:val="left" w:pos="3600"/>
          <w:tab w:val="left" w:pos="4320"/>
        </w:tabs>
        <w:jc w:val="left"/>
        <w:rPr>
          <w:rFonts w:ascii="Arial" w:hAnsi="Arial" w:cs="Arial"/>
          <w:b/>
          <w:i/>
          <w:szCs w:val="24"/>
        </w:rPr>
      </w:pPr>
    </w:p>
    <w:p w:rsidR="005F02ED" w:rsidRPr="005F02ED" w:rsidRDefault="005F02ED" w:rsidP="005F02ED">
      <w:pPr>
        <w:tabs>
          <w:tab w:val="left" w:pos="3600"/>
          <w:tab w:val="left" w:pos="4320"/>
        </w:tabs>
        <w:jc w:val="left"/>
        <w:rPr>
          <w:rFonts w:ascii="Arial" w:hAnsi="Arial" w:cs="Arial"/>
          <w:b/>
          <w:i/>
          <w:szCs w:val="24"/>
        </w:rPr>
      </w:pPr>
      <w:r w:rsidRPr="005F02ED">
        <w:rPr>
          <w:rFonts w:ascii="Arial" w:hAnsi="Arial" w:cs="Arial"/>
          <w:b/>
          <w:i/>
          <w:szCs w:val="24"/>
        </w:rPr>
        <w:t>2. Postal Address</w:t>
      </w:r>
    </w:p>
    <w:tbl>
      <w:tblPr>
        <w:tblW w:w="0" w:type="auto"/>
        <w:tblInd w:w="10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ook w:val="01E0" w:firstRow="1" w:lastRow="1" w:firstColumn="1" w:lastColumn="1" w:noHBand="0" w:noVBand="0"/>
      </w:tblPr>
      <w:tblGrid>
        <w:gridCol w:w="2775"/>
        <w:gridCol w:w="2775"/>
        <w:gridCol w:w="2776"/>
      </w:tblGrid>
      <w:tr w:rsidR="005F02ED" w:rsidRPr="005F02ED"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rsidTr="00BA4D77">
        <w:trPr>
          <w:trHeight w:hRule="exact" w:val="346"/>
        </w:trPr>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r w:rsidRPr="005F02ED">
              <w:rPr>
                <w:rFonts w:ascii="Arial" w:hAnsi="Arial" w:cs="Arial"/>
                <w:b/>
                <w:sz w:val="16"/>
                <w:szCs w:val="16"/>
              </w:rPr>
              <w:t>Postcode</w:t>
            </w:r>
            <w:r w:rsidRPr="005F02ED">
              <w:rPr>
                <w:rFonts w:ascii="Arial" w:hAnsi="Arial" w:cs="Arial"/>
                <w:b/>
                <w:szCs w:val="24"/>
              </w:rPr>
              <w:t xml:space="preserve"> </w:t>
            </w:r>
            <w:r w:rsidRPr="005F02ED">
              <w:rPr>
                <w:rFonts w:ascii="Arial" w:hAnsi="Arial" w:cs="Arial"/>
                <w:szCs w:val="24"/>
              </w:rPr>
              <w:fldChar w:fldCharType="begin">
                <w:ffData>
                  <w:name w:val=""/>
                  <w:enabled/>
                  <w:calcOnExit w:val="0"/>
                  <w:textInput>
                    <w:maxLength w:val="10"/>
                    <w:format w:val="UPPERCASE"/>
                  </w:textInput>
                </w:ffData>
              </w:fldChar>
            </w:r>
            <w:r w:rsidRPr="005F02ED">
              <w:rPr>
                <w:rFonts w:ascii="Arial" w:hAnsi="Arial" w:cs="Arial"/>
                <w:szCs w:val="24"/>
              </w:rPr>
              <w:instrText xml:space="preserve"> FORMTEXT </w:instrText>
            </w:r>
            <w:r w:rsidR="0064506A">
              <w:rPr>
                <w:rFonts w:ascii="Arial" w:hAnsi="Arial" w:cs="Arial"/>
                <w:szCs w:val="24"/>
              </w:rPr>
            </w:r>
            <w:r w:rsidR="0064506A">
              <w:rPr>
                <w:rFonts w:ascii="Arial" w:hAnsi="Arial" w:cs="Arial"/>
                <w:szCs w:val="24"/>
              </w:rPr>
              <w:fldChar w:fldCharType="separate"/>
            </w:r>
            <w:r w:rsidRPr="005F02ED">
              <w:rPr>
                <w:rFonts w:ascii="Arial" w:hAnsi="Arial" w:cs="Arial"/>
                <w:szCs w:val="24"/>
              </w:rPr>
              <w:fldChar w:fldCharType="end"/>
            </w:r>
          </w:p>
        </w:tc>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r w:rsidRPr="005F02ED">
              <w:rPr>
                <w:rFonts w:ascii="Arial" w:hAnsi="Arial" w:cs="Arial"/>
                <w:b/>
                <w:sz w:val="16"/>
                <w:szCs w:val="16"/>
              </w:rPr>
              <w:t>Phone</w:t>
            </w:r>
            <w:r w:rsidRPr="005F02ED">
              <w:rPr>
                <w:rFonts w:ascii="Arial" w:hAnsi="Arial" w:cs="Arial"/>
                <w:b/>
                <w:szCs w:val="24"/>
              </w:rPr>
              <w:t xml:space="preserve"> </w:t>
            </w:r>
          </w:p>
        </w:tc>
        <w:tc>
          <w:tcPr>
            <w:tcW w:w="2776" w:type="dxa"/>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p>
        </w:tc>
      </w:tr>
      <w:tr w:rsidR="005F02ED" w:rsidRPr="005F02ED"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Email</w:t>
            </w:r>
          </w:p>
        </w:tc>
      </w:tr>
    </w:tbl>
    <w:p w:rsidR="005F02ED" w:rsidRPr="005F02ED" w:rsidRDefault="005F02ED" w:rsidP="005F02ED">
      <w:pPr>
        <w:jc w:val="left"/>
        <w:rPr>
          <w:rFonts w:ascii="Arial" w:hAnsi="Arial" w:cs="Arial"/>
          <w:szCs w:val="24"/>
        </w:rPr>
      </w:pPr>
    </w:p>
    <w:p w:rsidR="005F02ED" w:rsidRPr="005F02ED" w:rsidRDefault="005F02ED" w:rsidP="005F02ED">
      <w:pPr>
        <w:tabs>
          <w:tab w:val="left" w:pos="3600"/>
          <w:tab w:val="left" w:pos="4320"/>
        </w:tabs>
        <w:jc w:val="left"/>
        <w:rPr>
          <w:rFonts w:ascii="Arial" w:hAnsi="Arial" w:cs="Arial"/>
          <w:i/>
          <w:szCs w:val="24"/>
        </w:rPr>
      </w:pPr>
      <w:r w:rsidRPr="005F02ED">
        <w:rPr>
          <w:rFonts w:ascii="Arial" w:hAnsi="Arial" w:cs="Arial"/>
          <w:b/>
          <w:i/>
          <w:szCs w:val="24"/>
        </w:rPr>
        <w:t>3. Permissions</w:t>
      </w:r>
      <w:r w:rsidRPr="005F02ED">
        <w:rPr>
          <w:rFonts w:ascii="Arial" w:hAnsi="Arial" w:cs="Arial"/>
          <w:b/>
          <w:szCs w:val="24"/>
        </w:rPr>
        <w:t xml:space="preserve"> - I am responding as… </w:t>
      </w:r>
      <w:r w:rsidRPr="005F02ED">
        <w:rPr>
          <w:rFonts w:ascii="Arial" w:hAnsi="Arial" w:cs="Arial"/>
          <w:szCs w:val="24"/>
        </w:rPr>
        <w:t>(please complete either sections (a), (b) and (d) or sections (c) and (d):</w:t>
      </w:r>
    </w:p>
    <w:p w:rsidR="005F02ED" w:rsidRPr="005F02ED" w:rsidRDefault="005F02ED" w:rsidP="005F02ED">
      <w:pPr>
        <w:tabs>
          <w:tab w:val="left" w:pos="3600"/>
          <w:tab w:val="left" w:pos="4320"/>
        </w:tabs>
        <w:jc w:val="left"/>
        <w:rPr>
          <w:rFonts w:ascii="Arial" w:hAnsi="Arial" w:cs="Arial"/>
          <w:b/>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576"/>
        <w:gridCol w:w="696"/>
        <w:gridCol w:w="456"/>
        <w:gridCol w:w="776"/>
        <w:gridCol w:w="576"/>
        <w:gridCol w:w="576"/>
        <w:gridCol w:w="576"/>
        <w:gridCol w:w="576"/>
        <w:gridCol w:w="576"/>
        <w:gridCol w:w="576"/>
      </w:tblGrid>
      <w:tr w:rsidR="005F02ED" w:rsidRPr="005F02ED" w:rsidTr="00BA4D77">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 w:val="20"/>
              </w:rPr>
            </w:pPr>
          </w:p>
        </w:tc>
        <w:tc>
          <w:tcPr>
            <w:tcW w:w="2304" w:type="dxa"/>
            <w:gridSpan w:val="4"/>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40" w:line="120" w:lineRule="atLeast"/>
              <w:jc w:val="left"/>
              <w:textAlignment w:val="baseline"/>
              <w:rPr>
                <w:rFonts w:ascii="Arial" w:hAnsi="Arial" w:cs="Arial"/>
                <w:b/>
                <w:szCs w:val="24"/>
              </w:rPr>
            </w:pPr>
            <w:r w:rsidRPr="005F02ED">
              <w:rPr>
                <w:rFonts w:ascii="Arial" w:hAnsi="Arial" w:cs="Arial"/>
                <w:b/>
                <w:szCs w:val="24"/>
              </w:rPr>
              <w:t>Individual</w:t>
            </w:r>
          </w:p>
        </w:tc>
        <w:tc>
          <w:tcPr>
            <w:tcW w:w="432"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b/>
                <w:szCs w:val="24"/>
              </w:rPr>
            </w:pPr>
            <w:r w:rsidRPr="005F02ED">
              <w:rPr>
                <w:rFonts w:ascii="Arial" w:hAnsi="Arial" w:cs="Arial"/>
                <w:b/>
                <w:szCs w:val="24"/>
              </w:rPr>
              <w:t>or</w:t>
            </w:r>
          </w:p>
        </w:tc>
        <w:tc>
          <w:tcPr>
            <w:tcW w:w="2304" w:type="dxa"/>
            <w:gridSpan w:val="4"/>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40" w:line="120" w:lineRule="atLeast"/>
              <w:jc w:val="right"/>
              <w:textAlignment w:val="baseline"/>
              <w:rPr>
                <w:rFonts w:ascii="Arial" w:hAnsi="Arial" w:cs="Arial"/>
                <w:b/>
                <w:szCs w:val="24"/>
              </w:rPr>
            </w:pPr>
            <w:r w:rsidRPr="005F02ED">
              <w:rPr>
                <w:rFonts w:ascii="Arial" w:hAnsi="Arial" w:cs="Arial"/>
                <w:b/>
                <w:szCs w:val="24"/>
              </w:rPr>
              <w:t>Group/Organisation</w: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right"/>
              <w:textAlignment w:val="baseline"/>
              <w:rPr>
                <w:rFonts w:ascii="Arial" w:hAnsi="Arial" w:cs="Arial"/>
                <w:b/>
                <w:sz w:val="20"/>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rsidTr="00BA4D77">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shd w:val="clear" w:color="auto" w:fill="FFFFFF"/>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shd w:val="clear" w:color="auto" w:fill="FFFFFF"/>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vAlign w:val="center"/>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sz w:val="14"/>
                <w:szCs w:val="16"/>
                <w:shd w:val="clear" w:color="auto" w:fill="FFFFFF"/>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sz w:val="14"/>
                <w:szCs w:val="16"/>
                <w:shd w:val="clear" w:color="auto" w:fill="FFFFFF"/>
              </w:rPr>
            </w:pPr>
          </w:p>
        </w:tc>
        <w:tc>
          <w:tcPr>
            <w:tcW w:w="2736" w:type="dxa"/>
            <w:gridSpan w:val="5"/>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center"/>
              <w:textAlignment w:val="baseline"/>
              <w:rPr>
                <w:rFonts w:ascii="Arial" w:hAnsi="Arial" w:cs="Arial"/>
                <w:b/>
                <w:i/>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99CCFF"/>
            <w:vAlign w:val="center"/>
          </w:tcPr>
          <w:p w:rsidR="005F02ED" w:rsidRPr="005F02ED" w:rsidRDefault="005F02ED" w:rsidP="005F02ED">
            <w:pPr>
              <w:widowControl w:val="0"/>
              <w:overflowPunct w:val="0"/>
              <w:autoSpaceDE w:val="0"/>
              <w:autoSpaceDN w:val="0"/>
              <w:adjustRightInd w:val="0"/>
              <w:jc w:val="center"/>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rsidR="005F02ED" w:rsidRPr="005F02ED" w:rsidRDefault="005F02ED" w:rsidP="005F02ED">
            <w:pPr>
              <w:widowControl w:val="0"/>
              <w:overflowPunct w:val="0"/>
              <w:autoSpaceDE w:val="0"/>
              <w:autoSpaceDN w:val="0"/>
              <w:adjustRightInd w:val="0"/>
              <w:jc w:val="center"/>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rsidTr="00BA4D77">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r w:rsidRPr="005F02ED">
              <w:rPr>
                <w:rFonts w:ascii="Arial" w:hAnsi="Arial" w:cs="Arial"/>
                <w:noProof/>
                <w:sz w:val="14"/>
                <w:szCs w:val="16"/>
              </w:rPr>
              <mc:AlternateContent>
                <mc:Choice Requires="wpg">
                  <w:drawing>
                    <wp:anchor distT="0" distB="0" distL="114300" distR="114300" simplePos="0" relativeHeight="251659264" behindDoc="0" locked="0" layoutInCell="1" allowOverlap="1">
                      <wp:simplePos x="0" y="0"/>
                      <wp:positionH relativeFrom="column">
                        <wp:posOffset>288925</wp:posOffset>
                      </wp:positionH>
                      <wp:positionV relativeFrom="paragraph">
                        <wp:posOffset>0</wp:posOffset>
                      </wp:positionV>
                      <wp:extent cx="4164330" cy="1384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138430"/>
                                <a:chOff x="2807" y="8914"/>
                                <a:chExt cx="6258" cy="292"/>
                              </a:xfrm>
                            </wpg:grpSpPr>
                            <wps:wsp>
                              <wps:cNvPr id="5" name="AutoShape 4"/>
                              <wps:cNvSpPr>
                                <a:spLocks noChangeArrowheads="1"/>
                              </wps:cNvSpPr>
                              <wps:spPr bwMode="auto">
                                <a:xfrm flipV="1">
                                  <a:off x="2807" y="8918"/>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5"/>
                              <wps:cNvSpPr>
                                <a:spLocks noChangeArrowheads="1"/>
                              </wps:cNvSpPr>
                              <wps:spPr bwMode="auto">
                                <a:xfrm flipV="1">
                                  <a:off x="7265" y="8914"/>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F65D0" id="Group 4" o:spid="_x0000_s1026" style="position:absolute;margin-left:22.75pt;margin-top:0;width:327.9pt;height:10.9pt;z-index:251659264" coordorigin="2807,8914" coordsize="625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7" type="#_x0000_t5" style="position:absolute;left:2807;top:8918;width:1800;height:28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" fillcolor="#9cf" stroked="f"/>
                      <v:shape id="AutoShape 5" o:spid="_x0000_s1028" type="#_x0000_t5" style="position:absolute;left:7265;top:8914;width:1800;height:28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" fillcolor="#9cf" stroked="f"/>
                    </v:group>
                  </w:pict>
                </mc:Fallback>
              </mc:AlternateConten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99CC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rsidTr="00BA4D77">
        <w:trPr>
          <w:trHeight w:hRule="exact" w:val="1296"/>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b/>
                <w:szCs w:val="24"/>
              </w:rPr>
            </w:pPr>
            <w:r w:rsidRPr="005F02ED">
              <w:rPr>
                <w:rFonts w:ascii="Arial" w:hAnsi="Arial" w:cs="Arial"/>
                <w:b/>
                <w:szCs w:val="24"/>
              </w:rPr>
              <w:t>(a)</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color w:val="000000"/>
                <w:sz w:val="16"/>
                <w:szCs w:val="16"/>
              </w:rPr>
            </w:pPr>
            <w:r w:rsidRPr="005F02ED">
              <w:rPr>
                <w:rFonts w:ascii="Arial" w:hAnsi="Arial" w:cs="Arial"/>
                <w:color w:val="000000"/>
                <w:sz w:val="16"/>
                <w:szCs w:val="16"/>
              </w:rPr>
              <w:t xml:space="preserve">Do you agree to your response being made available to the public (in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library and/or on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web site)?</w:t>
            </w:r>
          </w:p>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b/>
                <w:i/>
                <w:sz w:val="14"/>
                <w:szCs w:val="16"/>
              </w:rPr>
            </w:pPr>
            <w:r w:rsidRPr="005F02ED">
              <w:rPr>
                <w:rFonts w:ascii="Arial" w:hAnsi="Arial" w:cs="Arial"/>
                <w:b/>
                <w:i/>
                <w:sz w:val="14"/>
                <w:szCs w:val="16"/>
              </w:rPr>
              <w:t xml:space="preserve">Please state yes or no: </w:t>
            </w:r>
            <w:r w:rsidRPr="005F02ED">
              <w:rPr>
                <w:rFonts w:ascii="Arial" w:hAnsi="Arial" w:cs="Arial"/>
                <w:b/>
                <w:i/>
                <w:sz w:val="14"/>
                <w:szCs w:val="16"/>
                <w:u w:val="single"/>
              </w:rPr>
              <w:tab/>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b/>
                <w:szCs w:val="24"/>
              </w:rPr>
            </w:pPr>
            <w:r w:rsidRPr="005F02ED">
              <w:rPr>
                <w:rFonts w:ascii="Arial" w:hAnsi="Arial" w:cs="Arial"/>
                <w:b/>
                <w:szCs w:val="24"/>
              </w:rPr>
              <w:br w:type="column"/>
              <w:t>(c)</w:t>
            </w: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color w:val="000000"/>
                <w:sz w:val="16"/>
                <w:szCs w:val="16"/>
              </w:rPr>
            </w:pPr>
            <w:r w:rsidRPr="005F02ED">
              <w:rPr>
                <w:rFonts w:ascii="Arial" w:hAnsi="Arial" w:cs="Arial"/>
                <w:color w:val="000000"/>
                <w:sz w:val="16"/>
                <w:szCs w:val="16"/>
              </w:rPr>
              <w:t xml:space="preserve">The name and address of your organisation </w:t>
            </w:r>
            <w:r w:rsidRPr="005F02ED">
              <w:rPr>
                <w:rFonts w:ascii="Arial" w:hAnsi="Arial" w:cs="Arial"/>
                <w:b/>
                <w:bCs/>
                <w:i/>
                <w:iCs/>
                <w:color w:val="000000"/>
                <w:sz w:val="16"/>
                <w:szCs w:val="16"/>
              </w:rPr>
              <w:t>will be</w:t>
            </w:r>
            <w:r w:rsidRPr="005F02ED">
              <w:rPr>
                <w:rFonts w:ascii="Arial" w:hAnsi="Arial" w:cs="Arial"/>
                <w:color w:val="000000"/>
                <w:sz w:val="16"/>
                <w:szCs w:val="16"/>
              </w:rPr>
              <w:t xml:space="preserve"> made available to the public (in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library and/or on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web site).</w:t>
            </w:r>
          </w:p>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szCs w:val="24"/>
              </w:rPr>
            </w:pPr>
            <w:r w:rsidRPr="005F02ED">
              <w:rPr>
                <w:rFonts w:ascii="Arial" w:hAnsi="Arial" w:cs="Arial"/>
                <w:b/>
                <w:szCs w:val="24"/>
              </w:rPr>
              <w:t>(b)</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Where confidentiality is not requested, we will make your responses available to the public on the following basis</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 xml:space="preserve">Are you content for your </w:t>
            </w:r>
            <w:r w:rsidRPr="005F02ED">
              <w:rPr>
                <w:rFonts w:ascii="Arial" w:hAnsi="Arial" w:cs="Arial"/>
                <w:b/>
                <w:i/>
                <w:color w:val="000000"/>
                <w:sz w:val="16"/>
                <w:szCs w:val="16"/>
              </w:rPr>
              <w:t>response</w:t>
            </w:r>
            <w:r w:rsidRPr="005F02ED">
              <w:rPr>
                <w:rFonts w:ascii="Arial" w:hAnsi="Arial" w:cs="Arial"/>
                <w:color w:val="000000"/>
                <w:sz w:val="16"/>
                <w:szCs w:val="16"/>
              </w:rPr>
              <w:t xml:space="preserve"> to be made available?</w:t>
            </w:r>
          </w:p>
        </w:tc>
      </w:tr>
      <w:tr w:rsidR="005F02ED" w:rsidRPr="005F02ED"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i/>
                <w:sz w:val="14"/>
                <w:szCs w:val="16"/>
              </w:rPr>
              <w:t xml:space="preserve">Please state yes to one of the following: </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i/>
                <w:sz w:val="14"/>
                <w:szCs w:val="16"/>
              </w:rPr>
            </w:pPr>
            <w:r w:rsidRPr="005F02ED">
              <w:rPr>
                <w:rFonts w:ascii="Arial" w:hAnsi="Arial" w:cs="Arial"/>
                <w:b/>
                <w:i/>
                <w:sz w:val="14"/>
                <w:szCs w:val="16"/>
              </w:rPr>
              <w:t xml:space="preserve">Please state yes or no: </w:t>
            </w:r>
            <w:r w:rsidRPr="005F02ED">
              <w:rPr>
                <w:rFonts w:ascii="Arial" w:hAnsi="Arial" w:cs="Arial"/>
                <w:b/>
                <w:i/>
                <w:sz w:val="16"/>
                <w:szCs w:val="16"/>
              </w:rPr>
              <w:t xml:space="preserve">…………… </w:t>
            </w:r>
            <w:r w:rsidRPr="005F02ED">
              <w:rPr>
                <w:rFonts w:ascii="Arial" w:hAnsi="Arial" w:cs="Arial"/>
                <w:b/>
                <w:i/>
                <w:sz w:val="14"/>
                <w:szCs w:val="16"/>
              </w:rPr>
              <w:t xml:space="preserve">    </w:t>
            </w:r>
            <w:r w:rsidRPr="005F02ED">
              <w:rPr>
                <w:rFonts w:ascii="Arial" w:hAnsi="Arial" w:cs="Arial"/>
                <w:b/>
                <w:i/>
                <w:sz w:val="14"/>
                <w:szCs w:val="16"/>
                <w:u w:val="single"/>
              </w:rPr>
              <w:t xml:space="preserve">                    </w:t>
            </w:r>
          </w:p>
        </w:tc>
      </w:tr>
      <w:tr w:rsidR="005F02ED" w:rsidRPr="005F02ED"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Cs w:val="24"/>
              </w:rPr>
            </w:pPr>
            <w:r w:rsidRPr="005F02ED">
              <w:rPr>
                <w:rFonts w:ascii="Arial" w:hAnsi="Arial" w:cs="Arial"/>
                <w:color w:val="000000"/>
                <w:sz w:val="16"/>
                <w:szCs w:val="16"/>
              </w:rPr>
              <w:t>Yes, make my response, name and address all available</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highlight w:val="black"/>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rsidTr="00BA4D77">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Cs w:val="24"/>
              </w:rPr>
            </w:pPr>
            <w:r w:rsidRPr="005F02ED">
              <w:rPr>
                <w:rFonts w:ascii="Arial" w:hAnsi="Arial" w:cs="Arial"/>
                <w:color w:val="000000"/>
                <w:sz w:val="16"/>
                <w:szCs w:val="16"/>
              </w:rPr>
              <w:t>Yes, make my response available, but not my name and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rsidTr="00BA4D77">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Yes, make my response and name available, but not my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rsidTr="00BA4D77">
        <w:trPr>
          <w:trHeight w:val="20"/>
        </w:trPr>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color w:val="000000"/>
                <w:sz w:val="16"/>
                <w:szCs w:val="16"/>
              </w:rPr>
            </w:pPr>
            <w:r w:rsidRPr="005F02ED">
              <w:rPr>
                <w:rFonts w:ascii="Arial" w:hAnsi="Arial" w:cs="Arial"/>
                <w:noProof/>
                <w:sz w:val="16"/>
                <w:szCs w:val="16"/>
              </w:rPr>
              <mc:AlternateContent>
                <mc:Choice Requires="wps">
                  <w:drawing>
                    <wp:anchor distT="0" distB="0" distL="114300" distR="114300" simplePos="0" relativeHeight="251660288" behindDoc="0" locked="0" layoutInCell="1" allowOverlap="1">
                      <wp:simplePos x="0" y="0"/>
                      <wp:positionH relativeFrom="column">
                        <wp:posOffset>676275</wp:posOffset>
                      </wp:positionH>
                      <wp:positionV relativeFrom="paragraph">
                        <wp:posOffset>-4445</wp:posOffset>
                      </wp:positionV>
                      <wp:extent cx="314325" cy="157480"/>
                      <wp:effectExtent l="0" t="0" r="0" b="0"/>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B3439" id="Isosceles Triangle 3" o:spid="_x0000_s1026" type="#_x0000_t5" style="position:absolute;margin-left:53.25pt;margin-top:-.35pt;width:24.75pt;height:12.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center"/>
              <w:textAlignment w:val="baseline"/>
              <w:rPr>
                <w:rFonts w:ascii="Arial" w:hAnsi="Arial" w:cs="Arial"/>
                <w:i/>
                <w:sz w:val="14"/>
                <w:szCs w:val="16"/>
                <w:shd w:val="clear" w:color="auto" w:fill="FFFFFF"/>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noProof/>
                <w:sz w:val="16"/>
                <w:szCs w:val="16"/>
              </w:rP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-3175</wp:posOffset>
                      </wp:positionV>
                      <wp:extent cx="314325" cy="15748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ED258" id="Isosceles Triangle 2" o:spid="_x0000_s1026" type="#_x0000_t5" style="position:absolute;margin-left:53.5pt;margin-top:-.25pt;width:24.75pt;height:12.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rsidTr="00BA4D77">
        <w:trPr>
          <w:trHeight w:val="980"/>
        </w:trPr>
        <w:tc>
          <w:tcPr>
            <w:tcW w:w="576" w:type="dxa"/>
            <w:tcBorders>
              <w:top w:val="single" w:sz="4" w:space="0" w:color="FFFF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overflowPunct w:val="0"/>
              <w:autoSpaceDE w:val="0"/>
              <w:autoSpaceDN w:val="0"/>
              <w:adjustRightInd w:val="0"/>
              <w:spacing w:before="120"/>
              <w:jc w:val="left"/>
              <w:textAlignment w:val="baseline"/>
              <w:rPr>
                <w:rFonts w:ascii="Arial" w:hAnsi="Arial" w:cs="Arial"/>
                <w:b/>
                <w:sz w:val="16"/>
                <w:szCs w:val="16"/>
              </w:rPr>
            </w:pPr>
            <w:r w:rsidRPr="005F02ED">
              <w:rPr>
                <w:rFonts w:ascii="Arial" w:hAnsi="Arial" w:cs="Arial"/>
                <w:b/>
                <w:szCs w:val="24"/>
              </w:rPr>
              <w:t>(d)</w:t>
            </w:r>
          </w:p>
        </w:tc>
        <w:tc>
          <w:tcPr>
            <w:tcW w:w="7920" w:type="dxa"/>
            <w:gridSpan w:val="14"/>
            <w:tcBorders>
              <w:top w:val="single" w:sz="4" w:space="0" w:color="FFFFFF"/>
              <w:left w:val="single" w:sz="4" w:space="0" w:color="99CCFF"/>
              <w:bottom w:val="single" w:sz="4" w:space="0" w:color="99CCFF"/>
              <w:right w:val="single" w:sz="4" w:space="0" w:color="99CCFF"/>
            </w:tcBorders>
            <w:shd w:val="clear" w:color="auto" w:fill="99CCFF"/>
          </w:tcPr>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color w:val="000000"/>
                <w:sz w:val="16"/>
                <w:szCs w:val="16"/>
              </w:rPr>
            </w:pPr>
            <w:r w:rsidRPr="005F02ED">
              <w:rPr>
                <w:rFonts w:ascii="Arial" w:hAnsi="Arial" w:cs="Arial"/>
                <w:color w:val="000000"/>
                <w:sz w:val="16"/>
                <w:szCs w:val="16"/>
              </w:rPr>
              <w:t xml:space="preserve">We will share your response internally with other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policy teams who may be addressing the issues you discuss. They may wish to contact you again in the future, but we require your permission to do so. Are you content for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to contact you again in relation to this consultation exercise?</w:t>
            </w:r>
          </w:p>
          <w:p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sz w:val="16"/>
                <w:szCs w:val="16"/>
              </w:rPr>
            </w:pPr>
            <w:r w:rsidRPr="005F02ED">
              <w:rPr>
                <w:rFonts w:ascii="Arial" w:hAnsi="Arial" w:cs="Arial"/>
                <w:i/>
                <w:sz w:val="14"/>
                <w:szCs w:val="16"/>
              </w:rPr>
              <w:tab/>
            </w:r>
            <w:r w:rsidRPr="005F02ED">
              <w:rPr>
                <w:rFonts w:ascii="Arial" w:hAnsi="Arial" w:cs="Arial"/>
                <w:i/>
                <w:sz w:val="14"/>
                <w:szCs w:val="16"/>
              </w:rPr>
              <w:tab/>
            </w:r>
            <w:r w:rsidRPr="005F02ED">
              <w:rPr>
                <w:rFonts w:ascii="Arial" w:hAnsi="Arial" w:cs="Arial"/>
                <w:b/>
                <w:i/>
                <w:sz w:val="14"/>
                <w:szCs w:val="16"/>
              </w:rPr>
              <w:t xml:space="preserve">Please state yes or no: </w:t>
            </w:r>
            <w:r w:rsidRPr="005F02ED">
              <w:rPr>
                <w:rFonts w:ascii="Arial" w:hAnsi="Arial" w:cs="Arial"/>
                <w:b/>
                <w:i/>
                <w:sz w:val="16"/>
                <w:szCs w:val="16"/>
              </w:rPr>
              <w:t>……………………………………….</w:t>
            </w:r>
          </w:p>
        </w:tc>
      </w:tr>
    </w:tbl>
    <w:p w:rsidR="005F02ED" w:rsidRPr="005F02ED" w:rsidRDefault="005F02ED" w:rsidP="005F02ED">
      <w:pPr>
        <w:tabs>
          <w:tab w:val="clear" w:pos="9000"/>
          <w:tab w:val="right" w:pos="9720"/>
        </w:tabs>
        <w:ind w:right="-32"/>
        <w:jc w:val="left"/>
        <w:rPr>
          <w:rFonts w:ascii="Arial" w:hAnsi="Arial" w:cs="Arial"/>
          <w:szCs w:val="24"/>
        </w:rPr>
      </w:pPr>
    </w:p>
    <w:p w:rsidR="005F02ED" w:rsidRPr="00EB5170" w:rsidRDefault="005F02ED" w:rsidP="005F02ED">
      <w:pPr>
        <w:jc w:val="left"/>
        <w:rPr>
          <w:rFonts w:ascii="Montserrat" w:hAnsi="Montserrat" w:cs="Arial"/>
          <w:sz w:val="28"/>
          <w:szCs w:val="28"/>
        </w:rPr>
      </w:pPr>
      <w:r w:rsidRPr="00EB5170">
        <w:rPr>
          <w:rFonts w:ascii="Montserrat" w:hAnsi="Montserrat" w:cs="Arial"/>
          <w:sz w:val="28"/>
          <w:szCs w:val="28"/>
        </w:rPr>
        <w:lastRenderedPageBreak/>
        <w:t>ABOUT YOU</w:t>
      </w:r>
    </w:p>
    <w:p w:rsidR="005F02ED" w:rsidRPr="00EB5170" w:rsidRDefault="005F02ED" w:rsidP="005F02ED">
      <w:pPr>
        <w:jc w:val="left"/>
        <w:rPr>
          <w:rFonts w:ascii="Montserrat" w:hAnsi="Montserrat"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EB5170" w:rsidTr="00BA4D77">
        <w:tc>
          <w:tcPr>
            <w:tcW w:w="9242" w:type="dxa"/>
            <w:shd w:val="clear" w:color="auto" w:fill="auto"/>
          </w:tcPr>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t>I am responding …</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fldChar w:fldCharType="begin">
                <w:ffData>
                  <w:name w:val=""/>
                  <w:enabled/>
                  <w:calcOnExit w:val="0"/>
                  <w:checkBox>
                    <w:sizeAuto/>
                    <w:default w:val="0"/>
                  </w:checkBox>
                </w:ffData>
              </w:fldChar>
            </w:r>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r w:rsidRPr="00EB5170">
              <w:rPr>
                <w:rFonts w:ascii="Montserrat" w:hAnsi="Montserrat" w:cs="Arial"/>
                <w:sz w:val="28"/>
                <w:szCs w:val="28"/>
              </w:rPr>
              <w:t xml:space="preserve"> as a scheme member</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fldChar w:fldCharType="begin">
                <w:ffData>
                  <w:name w:val="Check2"/>
                  <w:enabled/>
                  <w:calcOnExit w:val="0"/>
                  <w:checkBox>
                    <w:sizeAuto/>
                    <w:default w:val="0"/>
                  </w:checkBox>
                </w:ffData>
              </w:fldChar>
            </w:r>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r w:rsidRPr="00EB5170">
              <w:rPr>
                <w:rFonts w:ascii="Montserrat" w:hAnsi="Montserrat" w:cs="Arial"/>
                <w:sz w:val="28"/>
                <w:szCs w:val="28"/>
              </w:rPr>
              <w:t xml:space="preserve"> on behalf of an Employer Organisation</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fldChar w:fldCharType="begin">
                <w:ffData>
                  <w:name w:val="Check3"/>
                  <w:enabled/>
                  <w:calcOnExit w:val="0"/>
                  <w:checkBox>
                    <w:sizeAuto/>
                    <w:default w:val="0"/>
                  </w:checkBox>
                </w:ffData>
              </w:fldChar>
            </w:r>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r w:rsidRPr="00EB5170">
              <w:rPr>
                <w:rFonts w:ascii="Montserrat" w:hAnsi="Montserrat" w:cs="Arial"/>
                <w:sz w:val="28"/>
                <w:szCs w:val="28"/>
              </w:rPr>
              <w:t xml:space="preserve"> on behalf of a Trade Union/Staff Association</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fldChar w:fldCharType="begin">
                <w:ffData>
                  <w:name w:val="Check4"/>
                  <w:enabled/>
                  <w:calcOnExit w:val="0"/>
                  <w:checkBox>
                    <w:sizeAuto/>
                    <w:default w:val="0"/>
                  </w:checkBox>
                </w:ffData>
              </w:fldChar>
            </w:r>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r w:rsidRPr="00EB5170">
              <w:rPr>
                <w:rFonts w:ascii="Montserrat" w:hAnsi="Montserrat" w:cs="Arial"/>
                <w:sz w:val="28"/>
                <w:szCs w:val="28"/>
              </w:rPr>
              <w:t xml:space="preserve"> other (please specify)</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p>
        </w:tc>
      </w:tr>
    </w:tbl>
    <w:p w:rsidR="005F02ED" w:rsidRPr="00EB5170" w:rsidRDefault="005F02ED" w:rsidP="005F02ED">
      <w:pPr>
        <w:jc w:val="left"/>
        <w:rPr>
          <w:rFonts w:ascii="Montserrat" w:hAnsi="Montserrat"/>
        </w:rPr>
      </w:pPr>
    </w:p>
    <w:p w:rsidR="005F02ED" w:rsidRPr="00EB5170" w:rsidRDefault="005F02ED" w:rsidP="005F02ED">
      <w:pPr>
        <w:jc w:val="left"/>
        <w:rPr>
          <w:rFonts w:ascii="Montserrat" w:hAnsi="Montserr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EB5170" w:rsidTr="00BA4D77">
        <w:tc>
          <w:tcPr>
            <w:tcW w:w="9242" w:type="dxa"/>
            <w:shd w:val="clear" w:color="auto" w:fill="auto"/>
          </w:tcPr>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t>What is your gender?</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t xml:space="preserve"> </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t>I am female</w:t>
            </w:r>
            <w:r w:rsidRPr="00EB5170">
              <w:rPr>
                <w:rFonts w:ascii="Montserrat" w:hAnsi="Montserrat" w:cs="Arial"/>
                <w:sz w:val="28"/>
                <w:szCs w:val="28"/>
              </w:rPr>
              <w:tab/>
            </w:r>
            <w:r w:rsidRPr="00EB5170">
              <w:rPr>
                <w:rFonts w:ascii="Montserrat" w:hAnsi="Montserrat" w:cs="Arial"/>
                <w:sz w:val="28"/>
                <w:szCs w:val="28"/>
              </w:rPr>
              <w:fldChar w:fldCharType="begin">
                <w:ffData>
                  <w:name w:val="Check14"/>
                  <w:enabled/>
                  <w:calcOnExit w:val="0"/>
                  <w:checkBox>
                    <w:sizeAuto/>
                    <w:default w:val="0"/>
                  </w:checkBox>
                </w:ffData>
              </w:fldChar>
            </w:r>
            <w:bookmarkStart w:id="1" w:name="Check14"/>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bookmarkEnd w:id="1"/>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t xml:space="preserve">I am male </w:t>
            </w:r>
            <w:r w:rsidRPr="00EB5170">
              <w:rPr>
                <w:rFonts w:ascii="Montserrat" w:hAnsi="Montserrat" w:cs="Arial"/>
                <w:sz w:val="28"/>
                <w:szCs w:val="28"/>
              </w:rPr>
              <w:tab/>
            </w:r>
            <w:r w:rsidRPr="00EB5170">
              <w:rPr>
                <w:rFonts w:ascii="Montserrat" w:hAnsi="Montserrat" w:cs="Arial"/>
                <w:sz w:val="28"/>
                <w:szCs w:val="28"/>
              </w:rPr>
              <w:tab/>
            </w:r>
            <w:r w:rsidRPr="00EB5170">
              <w:rPr>
                <w:rFonts w:ascii="Montserrat" w:hAnsi="Montserrat" w:cs="Arial"/>
                <w:sz w:val="28"/>
                <w:szCs w:val="28"/>
              </w:rPr>
              <w:fldChar w:fldCharType="begin">
                <w:ffData>
                  <w:name w:val="Check15"/>
                  <w:enabled/>
                  <w:calcOnExit w:val="0"/>
                  <w:checkBox>
                    <w:sizeAuto/>
                    <w:default w:val="0"/>
                  </w:checkBox>
                </w:ffData>
              </w:fldChar>
            </w:r>
            <w:bookmarkStart w:id="2" w:name="Check15"/>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bookmarkEnd w:id="2"/>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p>
        </w:tc>
      </w:tr>
    </w:tbl>
    <w:p w:rsidR="005F02ED" w:rsidRPr="00EB5170" w:rsidRDefault="005F02ED" w:rsidP="005F02ED">
      <w:pPr>
        <w:jc w:val="left"/>
        <w:rPr>
          <w:rFonts w:ascii="Montserrat" w:hAnsi="Montserrat"/>
        </w:rPr>
      </w:pPr>
    </w:p>
    <w:p w:rsidR="005F02ED" w:rsidRPr="00EB5170" w:rsidRDefault="005F02ED" w:rsidP="005F02ED">
      <w:pPr>
        <w:jc w:val="left"/>
        <w:rPr>
          <w:rFonts w:ascii="Montserrat" w:hAnsi="Montserr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EB5170" w:rsidTr="00BA4D77">
        <w:tc>
          <w:tcPr>
            <w:tcW w:w="9242" w:type="dxa"/>
            <w:tcBorders>
              <w:bottom w:val="single" w:sz="4" w:space="0" w:color="auto"/>
            </w:tcBorders>
            <w:shd w:val="clear" w:color="auto" w:fill="auto"/>
          </w:tcPr>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t>I am employed as…</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fldChar w:fldCharType="begin">
                <w:ffData>
                  <w:name w:val="Check5"/>
                  <w:enabled/>
                  <w:calcOnExit w:val="0"/>
                  <w:checkBox>
                    <w:sizeAuto/>
                    <w:default w:val="0"/>
                  </w:checkBox>
                </w:ffData>
              </w:fldChar>
            </w:r>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r w:rsidRPr="00EB5170">
              <w:rPr>
                <w:rFonts w:ascii="Montserrat" w:hAnsi="Montserrat" w:cs="Arial"/>
                <w:sz w:val="28"/>
                <w:szCs w:val="28"/>
              </w:rPr>
              <w:t xml:space="preserve"> an administrator</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fldChar w:fldCharType="begin">
                <w:ffData>
                  <w:name w:val="Check6"/>
                  <w:enabled/>
                  <w:calcOnExit w:val="0"/>
                  <w:checkBox>
                    <w:sizeAuto/>
                    <w:default w:val="0"/>
                  </w:checkBox>
                </w:ffData>
              </w:fldChar>
            </w:r>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r w:rsidRPr="00EB5170">
              <w:rPr>
                <w:rFonts w:ascii="Montserrat" w:hAnsi="Montserrat" w:cs="Arial"/>
                <w:sz w:val="28"/>
                <w:szCs w:val="28"/>
              </w:rPr>
              <w:t xml:space="preserve"> a Dentist</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fldChar w:fldCharType="begin">
                <w:ffData>
                  <w:name w:val="Check7"/>
                  <w:enabled/>
                  <w:calcOnExit w:val="0"/>
                  <w:checkBox>
                    <w:sizeAuto/>
                    <w:default w:val="0"/>
                  </w:checkBox>
                </w:ffData>
              </w:fldChar>
            </w:r>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r w:rsidRPr="00EB5170">
              <w:rPr>
                <w:rFonts w:ascii="Montserrat" w:hAnsi="Montserrat" w:cs="Arial"/>
                <w:sz w:val="28"/>
                <w:szCs w:val="28"/>
              </w:rPr>
              <w:t xml:space="preserve"> a Doctor</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fldChar w:fldCharType="begin">
                <w:ffData>
                  <w:name w:val="Check8"/>
                  <w:enabled/>
                  <w:calcOnExit w:val="0"/>
                  <w:checkBox>
                    <w:sizeAuto/>
                    <w:default w:val="0"/>
                  </w:checkBox>
                </w:ffData>
              </w:fldChar>
            </w:r>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r w:rsidRPr="00EB5170">
              <w:rPr>
                <w:rFonts w:ascii="Montserrat" w:hAnsi="Montserrat" w:cs="Arial"/>
                <w:sz w:val="28"/>
                <w:szCs w:val="28"/>
              </w:rPr>
              <w:t xml:space="preserve"> a General Practitioner</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fldChar w:fldCharType="begin">
                <w:ffData>
                  <w:name w:val="Check9"/>
                  <w:enabled/>
                  <w:calcOnExit w:val="0"/>
                  <w:checkBox>
                    <w:sizeAuto/>
                    <w:default w:val="0"/>
                  </w:checkBox>
                </w:ffData>
              </w:fldChar>
            </w:r>
            <w:bookmarkStart w:id="3" w:name="Check9"/>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bookmarkEnd w:id="3"/>
            <w:r w:rsidRPr="00EB5170">
              <w:rPr>
                <w:rFonts w:ascii="Montserrat" w:hAnsi="Montserrat" w:cs="Arial"/>
                <w:sz w:val="28"/>
                <w:szCs w:val="28"/>
              </w:rPr>
              <w:t xml:space="preserve"> a junior Doctor</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fldChar w:fldCharType="begin">
                <w:ffData>
                  <w:name w:val="Check10"/>
                  <w:enabled/>
                  <w:calcOnExit w:val="0"/>
                  <w:checkBox>
                    <w:sizeAuto/>
                    <w:default w:val="0"/>
                  </w:checkBox>
                </w:ffData>
              </w:fldChar>
            </w:r>
            <w:bookmarkStart w:id="4" w:name="Check10"/>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bookmarkEnd w:id="4"/>
            <w:r w:rsidRPr="00EB5170">
              <w:rPr>
                <w:rFonts w:ascii="Montserrat" w:hAnsi="Montserrat" w:cs="Arial"/>
                <w:sz w:val="28"/>
                <w:szCs w:val="28"/>
              </w:rPr>
              <w:t xml:space="preserve"> a manager</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fldChar w:fldCharType="begin">
                <w:ffData>
                  <w:name w:val="Check13"/>
                  <w:enabled/>
                  <w:calcOnExit w:val="0"/>
                  <w:checkBox>
                    <w:sizeAuto/>
                    <w:default w:val="0"/>
                  </w:checkBox>
                </w:ffData>
              </w:fldChar>
            </w:r>
            <w:bookmarkStart w:id="5" w:name="Check13"/>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bookmarkEnd w:id="5"/>
            <w:r w:rsidRPr="00EB5170">
              <w:rPr>
                <w:rFonts w:ascii="Montserrat" w:hAnsi="Montserrat" w:cs="Arial"/>
                <w:sz w:val="28"/>
                <w:szCs w:val="28"/>
              </w:rPr>
              <w:t xml:space="preserve"> a nurse</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fldChar w:fldCharType="begin">
                <w:ffData>
                  <w:name w:val="Check12"/>
                  <w:enabled/>
                  <w:calcOnExit w:val="0"/>
                  <w:checkBox>
                    <w:sizeAuto/>
                    <w:default w:val="0"/>
                  </w:checkBox>
                </w:ffData>
              </w:fldChar>
            </w:r>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r w:rsidRPr="00EB5170">
              <w:rPr>
                <w:rFonts w:ascii="Montserrat" w:hAnsi="Montserrat" w:cs="Arial"/>
                <w:sz w:val="28"/>
                <w:szCs w:val="28"/>
              </w:rPr>
              <w:t xml:space="preserve"> I’m retired</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fldChar w:fldCharType="begin">
                <w:ffData>
                  <w:name w:val="Check12"/>
                  <w:enabled/>
                  <w:calcOnExit w:val="0"/>
                  <w:checkBox>
                    <w:sizeAuto/>
                    <w:default w:val="0"/>
                  </w:checkBox>
                </w:ffData>
              </w:fldChar>
            </w:r>
            <w:bookmarkStart w:id="6" w:name="Check12"/>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bookmarkEnd w:id="6"/>
            <w:r w:rsidRPr="00EB5170">
              <w:rPr>
                <w:rFonts w:ascii="Montserrat" w:hAnsi="Montserrat" w:cs="Arial"/>
                <w:sz w:val="28"/>
                <w:szCs w:val="28"/>
              </w:rPr>
              <w:t xml:space="preserve"> other (please specify)</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p>
        </w:tc>
      </w:tr>
    </w:tbl>
    <w:p w:rsidR="005F02ED" w:rsidRPr="00EB5170" w:rsidRDefault="005F02ED" w:rsidP="005F02ED">
      <w:pPr>
        <w:jc w:val="left"/>
        <w:rPr>
          <w:rFonts w:ascii="Montserrat" w:hAnsi="Montserrat"/>
        </w:rPr>
      </w:pPr>
    </w:p>
    <w:p w:rsidR="005F02ED" w:rsidRPr="00EB5170" w:rsidRDefault="005F02ED" w:rsidP="005F02ED">
      <w:pPr>
        <w:jc w:val="left"/>
        <w:rPr>
          <w:rFonts w:ascii="Montserrat" w:hAnsi="Montserr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EB5170" w:rsidTr="00BA4D77">
        <w:tc>
          <w:tcPr>
            <w:tcW w:w="9242" w:type="dxa"/>
            <w:tcBorders>
              <w:top w:val="single" w:sz="4" w:space="0" w:color="auto"/>
              <w:left w:val="single" w:sz="4" w:space="0" w:color="auto"/>
              <w:bottom w:val="single" w:sz="4" w:space="0" w:color="auto"/>
              <w:right w:val="single" w:sz="4" w:space="0" w:color="auto"/>
            </w:tcBorders>
            <w:shd w:val="clear" w:color="auto" w:fill="auto"/>
          </w:tcPr>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t>What is your working pattern?</w:t>
            </w: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t xml:space="preserve">I work part-time </w:t>
            </w:r>
            <w:r w:rsidRPr="00EB5170">
              <w:rPr>
                <w:rFonts w:ascii="Montserrat" w:hAnsi="Montserrat" w:cs="Arial"/>
                <w:sz w:val="28"/>
                <w:szCs w:val="28"/>
              </w:rPr>
              <w:tab/>
            </w:r>
            <w:r w:rsidRPr="00EB5170">
              <w:rPr>
                <w:rFonts w:ascii="Montserrat" w:hAnsi="Montserrat" w:cs="Arial"/>
                <w:sz w:val="28"/>
                <w:szCs w:val="28"/>
              </w:rPr>
              <w:fldChar w:fldCharType="begin">
                <w:ffData>
                  <w:name w:val="Check16"/>
                  <w:enabled/>
                  <w:calcOnExit w:val="0"/>
                  <w:checkBox>
                    <w:sizeAuto/>
                    <w:default w:val="0"/>
                  </w:checkBox>
                </w:ffData>
              </w:fldChar>
            </w:r>
            <w:bookmarkStart w:id="7" w:name="Check16"/>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bookmarkEnd w:id="7"/>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t xml:space="preserve">I work full- time </w:t>
            </w:r>
            <w:r w:rsidRPr="00EB5170">
              <w:rPr>
                <w:rFonts w:ascii="Montserrat" w:hAnsi="Montserrat" w:cs="Arial"/>
                <w:sz w:val="28"/>
                <w:szCs w:val="28"/>
              </w:rPr>
              <w:tab/>
            </w:r>
            <w:r w:rsidRPr="00EB5170">
              <w:rPr>
                <w:rFonts w:ascii="Montserrat" w:hAnsi="Montserrat" w:cs="Arial"/>
                <w:sz w:val="28"/>
                <w:szCs w:val="28"/>
              </w:rPr>
              <w:fldChar w:fldCharType="begin">
                <w:ffData>
                  <w:name w:val="Check17"/>
                  <w:enabled/>
                  <w:calcOnExit w:val="0"/>
                  <w:checkBox>
                    <w:sizeAuto/>
                    <w:default w:val="0"/>
                  </w:checkBox>
                </w:ffData>
              </w:fldChar>
            </w:r>
            <w:bookmarkStart w:id="8" w:name="Check17"/>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bookmarkEnd w:id="8"/>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t>Not applicable</w:t>
            </w:r>
            <w:r w:rsidRPr="00EB5170">
              <w:rPr>
                <w:rFonts w:ascii="Montserrat" w:hAnsi="Montserrat" w:cs="Arial"/>
                <w:sz w:val="28"/>
                <w:szCs w:val="28"/>
              </w:rPr>
              <w:tab/>
            </w:r>
            <w:r w:rsidRPr="00EB5170">
              <w:rPr>
                <w:rFonts w:ascii="Montserrat" w:hAnsi="Montserrat" w:cs="Arial"/>
                <w:sz w:val="28"/>
                <w:szCs w:val="28"/>
              </w:rPr>
              <w:fldChar w:fldCharType="begin">
                <w:ffData>
                  <w:name w:val="Check18"/>
                  <w:enabled/>
                  <w:calcOnExit w:val="0"/>
                  <w:checkBox>
                    <w:sizeAuto/>
                    <w:default w:val="0"/>
                  </w:checkBox>
                </w:ffData>
              </w:fldChar>
            </w:r>
            <w:bookmarkStart w:id="9" w:name="Check18"/>
            <w:r w:rsidRPr="00EB5170">
              <w:rPr>
                <w:rFonts w:ascii="Montserrat" w:hAnsi="Montserrat" w:cs="Arial"/>
                <w:sz w:val="28"/>
                <w:szCs w:val="28"/>
              </w:rPr>
              <w:instrText xml:space="preserve"> FORMCHECKBOX </w:instrText>
            </w:r>
            <w:r w:rsidR="0064506A">
              <w:rPr>
                <w:rFonts w:ascii="Montserrat" w:hAnsi="Montserrat" w:cs="Arial"/>
                <w:sz w:val="28"/>
                <w:szCs w:val="28"/>
              </w:rPr>
            </w:r>
            <w:r w:rsidR="0064506A">
              <w:rPr>
                <w:rFonts w:ascii="Montserrat" w:hAnsi="Montserrat" w:cs="Arial"/>
                <w:sz w:val="28"/>
                <w:szCs w:val="28"/>
              </w:rPr>
              <w:fldChar w:fldCharType="separate"/>
            </w:r>
            <w:r w:rsidRPr="00EB5170">
              <w:rPr>
                <w:rFonts w:ascii="Montserrat" w:hAnsi="Montserrat" w:cs="Arial"/>
                <w:sz w:val="28"/>
                <w:szCs w:val="28"/>
              </w:rPr>
              <w:fldChar w:fldCharType="end"/>
            </w:r>
            <w:bookmarkEnd w:id="9"/>
          </w:p>
          <w:p w:rsidR="005F02ED" w:rsidRPr="00EB5170" w:rsidRDefault="005F02ED" w:rsidP="005F02ED">
            <w:pPr>
              <w:widowControl w:val="0"/>
              <w:overflowPunct w:val="0"/>
              <w:autoSpaceDE w:val="0"/>
              <w:autoSpaceDN w:val="0"/>
              <w:adjustRightInd w:val="0"/>
              <w:jc w:val="left"/>
              <w:textAlignment w:val="baseline"/>
              <w:rPr>
                <w:rFonts w:ascii="Montserrat" w:hAnsi="Montserrat" w:cs="Arial"/>
                <w:sz w:val="28"/>
                <w:szCs w:val="28"/>
              </w:rPr>
            </w:pPr>
          </w:p>
        </w:tc>
      </w:tr>
    </w:tbl>
    <w:p w:rsidR="005F02ED" w:rsidRPr="00EB5170" w:rsidRDefault="005F02ED" w:rsidP="005F02ED">
      <w:pPr>
        <w:jc w:val="left"/>
        <w:rPr>
          <w:rFonts w:ascii="Montserrat" w:hAnsi="Montserrat" w:cs="Arial"/>
          <w:sz w:val="28"/>
          <w:szCs w:val="28"/>
        </w:rPr>
      </w:pPr>
    </w:p>
    <w:p w:rsidR="005F02ED" w:rsidRPr="00EB5170" w:rsidRDefault="005F02ED" w:rsidP="005F02ED">
      <w:pPr>
        <w:jc w:val="left"/>
        <w:rPr>
          <w:rFonts w:ascii="Montserrat" w:hAnsi="Montserrat" w:cs="Arial"/>
          <w:sz w:val="28"/>
          <w:szCs w:val="28"/>
        </w:rPr>
      </w:pPr>
      <w:r w:rsidRPr="00EB5170">
        <w:rPr>
          <w:rFonts w:ascii="Montserrat" w:hAnsi="Montserrat" w:cs="Arial"/>
          <w:b/>
          <w:sz w:val="28"/>
          <w:szCs w:val="28"/>
        </w:rPr>
        <w:t>CONSULTATION COMMENTS</w:t>
      </w: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5F02ED" w:rsidRPr="00EB5170" w:rsidTr="00BA4D77">
        <w:trPr>
          <w:tblCellSpacing w:w="0" w:type="dxa"/>
        </w:trPr>
        <w:tc>
          <w:tcPr>
            <w:tcW w:w="5000" w:type="pct"/>
          </w:tcPr>
          <w:p w:rsidR="005F02ED" w:rsidRPr="00EB5170" w:rsidRDefault="005F02ED" w:rsidP="005F02ED">
            <w:pPr>
              <w:tabs>
                <w:tab w:val="clear" w:pos="720"/>
                <w:tab w:val="clear" w:pos="1440"/>
                <w:tab w:val="clear" w:pos="2160"/>
                <w:tab w:val="clear" w:pos="2880"/>
                <w:tab w:val="clear" w:pos="4680"/>
                <w:tab w:val="clear" w:pos="5400"/>
                <w:tab w:val="clear" w:pos="9000"/>
              </w:tabs>
              <w:jc w:val="left"/>
              <w:rPr>
                <w:rFonts w:ascii="Montserrat" w:hAnsi="Montserrat" w:cs="Arial"/>
                <w:color w:val="000000"/>
                <w:sz w:val="28"/>
                <w:szCs w:val="28"/>
                <w:lang w:val="en-US"/>
              </w:rPr>
            </w:pPr>
          </w:p>
        </w:tc>
      </w:tr>
    </w:tbl>
    <w:p w:rsidR="005F02ED" w:rsidRPr="00EB5170" w:rsidRDefault="005F02ED" w:rsidP="005F02ED">
      <w:pPr>
        <w:jc w:val="left"/>
        <w:rPr>
          <w:rFonts w:ascii="Montserrat" w:hAnsi="Montserrat" w:cs="Arial"/>
          <w:color w:val="000000"/>
          <w:sz w:val="28"/>
          <w:szCs w:val="28"/>
          <w:lang w:val="en-US"/>
        </w:rPr>
      </w:pPr>
      <w:r w:rsidRPr="00EB5170">
        <w:rPr>
          <w:rFonts w:ascii="Montserrat" w:hAnsi="Montserrat" w:cs="Arial"/>
          <w:color w:val="000000"/>
          <w:sz w:val="28"/>
          <w:szCs w:val="28"/>
          <w:lang w:val="en-US"/>
        </w:rPr>
        <w:t>Please use this space to provide any comments on the amendments.</w:t>
      </w:r>
    </w:p>
    <w:p w:rsidR="003E3C57" w:rsidRPr="00EB5170" w:rsidRDefault="003E3C57" w:rsidP="005F02ED">
      <w:pPr>
        <w:jc w:val="left"/>
        <w:rPr>
          <w:rFonts w:ascii="Montserrat" w:hAnsi="Montserrat" w:cs="Arial"/>
          <w:color w:val="000000"/>
          <w:sz w:val="28"/>
          <w:szCs w:val="28"/>
          <w:lang w:val="en-US"/>
        </w:rPr>
      </w:pPr>
    </w:p>
    <w:p w:rsidR="004759CD" w:rsidRPr="00EB5170" w:rsidRDefault="003E3C57" w:rsidP="004759CD">
      <w:pPr>
        <w:jc w:val="left"/>
        <w:rPr>
          <w:rFonts w:ascii="Montserrat" w:hAnsi="Montserrat" w:cs="Arial"/>
          <w:color w:val="000000"/>
          <w:sz w:val="28"/>
          <w:szCs w:val="28"/>
          <w:lang w:val="en-US"/>
        </w:rPr>
      </w:pPr>
      <w:r w:rsidRPr="00EB5170">
        <w:rPr>
          <w:rFonts w:ascii="Montserrat" w:hAnsi="Montserrat" w:cs="Arial"/>
          <w:b/>
          <w:color w:val="000000"/>
          <w:sz w:val="28"/>
          <w:szCs w:val="28"/>
          <w:lang w:val="en-US"/>
        </w:rPr>
        <w:t>Question 1</w:t>
      </w:r>
      <w:r w:rsidRPr="00EB5170">
        <w:rPr>
          <w:rFonts w:ascii="Montserrat" w:hAnsi="Montserrat" w:cs="Arial"/>
          <w:color w:val="000000"/>
          <w:sz w:val="28"/>
          <w:szCs w:val="28"/>
          <w:lang w:val="en-US"/>
        </w:rPr>
        <w:t xml:space="preserve"> - </w:t>
      </w:r>
      <w:r w:rsidR="004759CD" w:rsidRPr="00EB5170">
        <w:rPr>
          <w:rFonts w:ascii="Montserrat" w:hAnsi="Montserrat" w:cs="Arial"/>
          <w:color w:val="000000"/>
          <w:sz w:val="28"/>
          <w:szCs w:val="28"/>
          <w:lang w:val="en-US"/>
        </w:rPr>
        <w:t>Do you agree or disagree that the proposed draft amending regulations deliver the policy objectives of ensuring that the contribution tiers remain in line with annual increases in individual members pay?</w:t>
      </w:r>
    </w:p>
    <w:p w:rsidR="003E3C57" w:rsidRPr="00EB5170" w:rsidRDefault="003E3C57" w:rsidP="003E3C57">
      <w:pPr>
        <w:jc w:val="left"/>
        <w:rPr>
          <w:rFonts w:ascii="Montserrat" w:hAnsi="Montserrat"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3E3C57" w:rsidRPr="00EB5170" w:rsidTr="00234038">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3E3C57" w:rsidRPr="00EB5170" w:rsidTr="00234038">
              <w:trPr>
                <w:trHeight w:val="3907"/>
              </w:trPr>
              <w:tc>
                <w:tcPr>
                  <w:tcW w:w="9355" w:type="dxa"/>
                  <w:shd w:val="clear" w:color="auto" w:fill="auto"/>
                </w:tcPr>
                <w:p w:rsidR="003E3C57" w:rsidRPr="00EB5170" w:rsidRDefault="003E3C57" w:rsidP="00234038">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t>Comments:</w:t>
                  </w:r>
                </w:p>
                <w:p w:rsidR="003E3C57" w:rsidRPr="00EB5170" w:rsidRDefault="003E3C57" w:rsidP="00234038">
                  <w:pPr>
                    <w:widowControl w:val="0"/>
                    <w:overflowPunct w:val="0"/>
                    <w:autoSpaceDE w:val="0"/>
                    <w:autoSpaceDN w:val="0"/>
                    <w:adjustRightInd w:val="0"/>
                    <w:jc w:val="left"/>
                    <w:textAlignment w:val="baseline"/>
                    <w:rPr>
                      <w:rFonts w:ascii="Montserrat" w:hAnsi="Montserrat" w:cs="Arial"/>
                      <w:szCs w:val="24"/>
                    </w:rPr>
                  </w:pPr>
                </w:p>
              </w:tc>
            </w:tr>
          </w:tbl>
          <w:p w:rsidR="003E3C57" w:rsidRPr="00EB5170" w:rsidRDefault="003E3C57" w:rsidP="00234038">
            <w:pPr>
              <w:jc w:val="left"/>
              <w:rPr>
                <w:rFonts w:ascii="Montserrat" w:hAnsi="Montserrat" w:cs="Arial"/>
                <w:szCs w:val="24"/>
              </w:rPr>
            </w:pPr>
          </w:p>
        </w:tc>
      </w:tr>
    </w:tbl>
    <w:p w:rsidR="003E3C57" w:rsidRPr="00EB5170" w:rsidRDefault="003E3C57" w:rsidP="003E3C57">
      <w:pPr>
        <w:jc w:val="left"/>
        <w:rPr>
          <w:rFonts w:ascii="Montserrat" w:hAnsi="Montserrat" w:cs="Arial"/>
          <w:color w:val="000000"/>
          <w:sz w:val="28"/>
          <w:szCs w:val="28"/>
          <w:lang w:val="en-US"/>
        </w:rPr>
      </w:pPr>
    </w:p>
    <w:p w:rsidR="004759CD" w:rsidRPr="00EB5170" w:rsidRDefault="003E3C57" w:rsidP="004759CD">
      <w:pPr>
        <w:jc w:val="left"/>
        <w:rPr>
          <w:rFonts w:ascii="Montserrat" w:hAnsi="Montserrat" w:cs="Arial"/>
          <w:color w:val="000000"/>
          <w:sz w:val="28"/>
          <w:szCs w:val="28"/>
          <w:lang w:val="en-US"/>
        </w:rPr>
      </w:pPr>
      <w:r w:rsidRPr="00EB5170">
        <w:rPr>
          <w:rFonts w:ascii="Montserrat" w:hAnsi="Montserrat" w:cs="Arial"/>
          <w:b/>
          <w:color w:val="000000"/>
          <w:sz w:val="28"/>
          <w:szCs w:val="28"/>
          <w:lang w:val="en-US"/>
        </w:rPr>
        <w:t>Question 2</w:t>
      </w:r>
      <w:r w:rsidRPr="00EB5170">
        <w:rPr>
          <w:rFonts w:ascii="Montserrat" w:hAnsi="Montserrat" w:cs="Arial"/>
          <w:color w:val="000000"/>
          <w:sz w:val="28"/>
          <w:szCs w:val="28"/>
          <w:lang w:val="en-US"/>
        </w:rPr>
        <w:t xml:space="preserve"> - </w:t>
      </w:r>
      <w:r w:rsidR="004759CD" w:rsidRPr="00EB5170">
        <w:rPr>
          <w:rFonts w:ascii="Montserrat" w:hAnsi="Montserrat" w:cs="Arial"/>
          <w:color w:val="000000"/>
          <w:sz w:val="28"/>
          <w:szCs w:val="28"/>
          <w:lang w:val="en-US"/>
        </w:rPr>
        <w:t>Do you agree or disagree that the temporary pension easements currently provided by section 46 of the Coronavirus Act should be continued beyond the planned expiry of the act from 25 March 2022?</w:t>
      </w:r>
    </w:p>
    <w:p w:rsidR="004759CD" w:rsidRPr="00EB5170" w:rsidRDefault="004759CD" w:rsidP="004759CD">
      <w:pPr>
        <w:jc w:val="left"/>
        <w:rPr>
          <w:rFonts w:ascii="Montserrat" w:hAnsi="Montserrat" w:cs="Arial"/>
          <w:color w:val="000000"/>
          <w:sz w:val="28"/>
          <w:szCs w:val="28"/>
          <w:lang w:val="en-US"/>
        </w:rPr>
      </w:pPr>
    </w:p>
    <w:p w:rsidR="003E3C57" w:rsidRPr="00EB5170" w:rsidRDefault="004759CD" w:rsidP="004759CD">
      <w:pPr>
        <w:jc w:val="left"/>
        <w:rPr>
          <w:rFonts w:ascii="Montserrat" w:hAnsi="Montserrat" w:cs="Arial"/>
          <w:color w:val="000000"/>
          <w:sz w:val="28"/>
          <w:szCs w:val="28"/>
          <w:lang w:val="en-US"/>
        </w:rPr>
      </w:pPr>
      <w:r w:rsidRPr="00EB5170">
        <w:rPr>
          <w:rFonts w:ascii="Montserrat" w:hAnsi="Montserrat" w:cs="Arial"/>
          <w:color w:val="000000"/>
          <w:sz w:val="28"/>
          <w:szCs w:val="28"/>
          <w:lang w:val="en-US"/>
        </w:rPr>
        <w:t>Please explain your answer</w:t>
      </w:r>
    </w:p>
    <w:p w:rsidR="003E3C57" w:rsidRPr="00EB5170" w:rsidRDefault="003E3C57" w:rsidP="003E3C57">
      <w:pPr>
        <w:jc w:val="left"/>
        <w:rPr>
          <w:rFonts w:ascii="Montserrat" w:hAnsi="Montserrat"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3E3C57" w:rsidRPr="00EB5170" w:rsidTr="00234038">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3E3C57" w:rsidRPr="00EB5170" w:rsidTr="00234038">
              <w:trPr>
                <w:trHeight w:val="3907"/>
              </w:trPr>
              <w:tc>
                <w:tcPr>
                  <w:tcW w:w="9355" w:type="dxa"/>
                  <w:shd w:val="clear" w:color="auto" w:fill="auto"/>
                </w:tcPr>
                <w:p w:rsidR="003E3C57" w:rsidRPr="00EB5170" w:rsidRDefault="003E3C57" w:rsidP="00234038">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t>Comments:</w:t>
                  </w:r>
                </w:p>
                <w:p w:rsidR="003E3C57" w:rsidRPr="00EB5170" w:rsidRDefault="003E3C57" w:rsidP="00234038">
                  <w:pPr>
                    <w:widowControl w:val="0"/>
                    <w:overflowPunct w:val="0"/>
                    <w:autoSpaceDE w:val="0"/>
                    <w:autoSpaceDN w:val="0"/>
                    <w:adjustRightInd w:val="0"/>
                    <w:jc w:val="left"/>
                    <w:textAlignment w:val="baseline"/>
                    <w:rPr>
                      <w:rFonts w:ascii="Montserrat" w:hAnsi="Montserrat" w:cs="Arial"/>
                      <w:szCs w:val="24"/>
                    </w:rPr>
                  </w:pPr>
                </w:p>
              </w:tc>
            </w:tr>
          </w:tbl>
          <w:p w:rsidR="003E3C57" w:rsidRPr="00EB5170" w:rsidRDefault="003E3C57" w:rsidP="00234038">
            <w:pPr>
              <w:jc w:val="left"/>
              <w:rPr>
                <w:rFonts w:ascii="Montserrat" w:hAnsi="Montserrat" w:cs="Arial"/>
                <w:szCs w:val="24"/>
              </w:rPr>
            </w:pPr>
          </w:p>
        </w:tc>
      </w:tr>
    </w:tbl>
    <w:p w:rsidR="003E3C57" w:rsidRPr="00EB5170" w:rsidRDefault="003E3C57" w:rsidP="003E3C57">
      <w:pPr>
        <w:jc w:val="left"/>
        <w:rPr>
          <w:rFonts w:ascii="Montserrat" w:hAnsi="Montserrat" w:cs="Arial"/>
          <w:color w:val="000000"/>
          <w:sz w:val="28"/>
          <w:szCs w:val="28"/>
          <w:lang w:val="en-US"/>
        </w:rPr>
      </w:pPr>
    </w:p>
    <w:p w:rsidR="003E3C57" w:rsidRPr="00EB5170" w:rsidRDefault="003E3C57" w:rsidP="003E3C57">
      <w:pPr>
        <w:rPr>
          <w:rFonts w:ascii="Montserrat" w:hAnsi="Montserrat" w:cs="Arial"/>
          <w:color w:val="000000"/>
          <w:sz w:val="28"/>
          <w:szCs w:val="28"/>
          <w:lang w:val="en-US"/>
        </w:rPr>
      </w:pPr>
      <w:r w:rsidRPr="00EB5170">
        <w:rPr>
          <w:rFonts w:ascii="Montserrat" w:hAnsi="Montserrat" w:cs="Arial"/>
          <w:b/>
          <w:color w:val="000000"/>
          <w:sz w:val="28"/>
          <w:szCs w:val="28"/>
          <w:lang w:val="en-US"/>
        </w:rPr>
        <w:t>Question 3</w:t>
      </w:r>
      <w:r w:rsidRPr="00EB5170">
        <w:rPr>
          <w:rFonts w:ascii="Montserrat" w:hAnsi="Montserrat" w:cs="Arial"/>
          <w:color w:val="000000"/>
          <w:sz w:val="28"/>
          <w:szCs w:val="28"/>
          <w:lang w:val="en-US"/>
        </w:rPr>
        <w:t xml:space="preserve"> - </w:t>
      </w:r>
      <w:r w:rsidR="004759CD" w:rsidRPr="00EB5170">
        <w:rPr>
          <w:rFonts w:ascii="Montserrat" w:hAnsi="Montserrat" w:cs="Arial"/>
          <w:color w:val="000000"/>
          <w:sz w:val="28"/>
          <w:szCs w:val="28"/>
          <w:lang w:val="en-US"/>
        </w:rPr>
        <w:t>Do you agree or disagree that the continuation of the easements until 31 October 2022 is a reasonable length of time?</w:t>
      </w:r>
    </w:p>
    <w:p w:rsidR="004759CD" w:rsidRPr="00EB5170" w:rsidRDefault="004759CD" w:rsidP="003E3C57">
      <w:pPr>
        <w:rPr>
          <w:rFonts w:ascii="Montserrat" w:hAnsi="Montserrat" w:cs="Arial"/>
          <w:color w:val="000000"/>
          <w:sz w:val="28"/>
          <w:szCs w:val="28"/>
          <w:lang w:val="en-US"/>
        </w:rPr>
      </w:pPr>
    </w:p>
    <w:p w:rsidR="004759CD" w:rsidRPr="00EB5170" w:rsidRDefault="004759CD" w:rsidP="003E3C57">
      <w:pPr>
        <w:rPr>
          <w:rFonts w:ascii="Montserrat" w:hAnsi="Montserrat" w:cs="Arial"/>
          <w:color w:val="000000"/>
          <w:sz w:val="28"/>
          <w:szCs w:val="28"/>
          <w:lang w:val="en-US"/>
        </w:rPr>
      </w:pPr>
      <w:r w:rsidRPr="00EB5170">
        <w:rPr>
          <w:rFonts w:ascii="Montserrat" w:hAnsi="Montserrat" w:cs="Arial"/>
          <w:color w:val="000000"/>
          <w:sz w:val="28"/>
          <w:szCs w:val="28"/>
          <w:lang w:val="en-US"/>
        </w:rPr>
        <w:t>Please explain your answer</w:t>
      </w:r>
    </w:p>
    <w:p w:rsidR="004759CD" w:rsidRPr="00EB5170" w:rsidRDefault="004759CD" w:rsidP="003E3C57">
      <w:pPr>
        <w:rPr>
          <w:rFonts w:ascii="Montserrat" w:hAnsi="Montserrat"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3E3C57" w:rsidRPr="00EB5170" w:rsidTr="00234038">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3E3C57" w:rsidRPr="00EB5170" w:rsidTr="00234038">
              <w:trPr>
                <w:trHeight w:val="3907"/>
              </w:trPr>
              <w:tc>
                <w:tcPr>
                  <w:tcW w:w="9355" w:type="dxa"/>
                  <w:shd w:val="clear" w:color="auto" w:fill="auto"/>
                </w:tcPr>
                <w:p w:rsidR="003E3C57" w:rsidRPr="00EB5170" w:rsidRDefault="003E3C57" w:rsidP="00234038">
                  <w:pPr>
                    <w:widowControl w:val="0"/>
                    <w:overflowPunct w:val="0"/>
                    <w:autoSpaceDE w:val="0"/>
                    <w:autoSpaceDN w:val="0"/>
                    <w:adjustRightInd w:val="0"/>
                    <w:jc w:val="left"/>
                    <w:textAlignment w:val="baseline"/>
                    <w:rPr>
                      <w:rFonts w:ascii="Montserrat" w:hAnsi="Montserrat" w:cs="Arial"/>
                      <w:sz w:val="28"/>
                      <w:szCs w:val="28"/>
                    </w:rPr>
                  </w:pPr>
                  <w:r w:rsidRPr="00EB5170">
                    <w:rPr>
                      <w:rFonts w:ascii="Montserrat" w:hAnsi="Montserrat" w:cs="Arial"/>
                      <w:sz w:val="28"/>
                      <w:szCs w:val="28"/>
                    </w:rPr>
                    <w:t>Comments:</w:t>
                  </w:r>
                </w:p>
                <w:p w:rsidR="003E3C57" w:rsidRPr="00EB5170" w:rsidRDefault="003E3C57" w:rsidP="00234038">
                  <w:pPr>
                    <w:widowControl w:val="0"/>
                    <w:overflowPunct w:val="0"/>
                    <w:autoSpaceDE w:val="0"/>
                    <w:autoSpaceDN w:val="0"/>
                    <w:adjustRightInd w:val="0"/>
                    <w:jc w:val="left"/>
                    <w:textAlignment w:val="baseline"/>
                    <w:rPr>
                      <w:rFonts w:ascii="Montserrat" w:hAnsi="Montserrat" w:cs="Arial"/>
                      <w:szCs w:val="24"/>
                    </w:rPr>
                  </w:pPr>
                </w:p>
              </w:tc>
            </w:tr>
          </w:tbl>
          <w:p w:rsidR="003E3C57" w:rsidRPr="00EB5170" w:rsidRDefault="003E3C57" w:rsidP="00234038">
            <w:pPr>
              <w:jc w:val="left"/>
              <w:rPr>
                <w:rFonts w:ascii="Montserrat" w:hAnsi="Montserrat" w:cs="Arial"/>
                <w:szCs w:val="24"/>
              </w:rPr>
            </w:pPr>
          </w:p>
        </w:tc>
      </w:tr>
    </w:tbl>
    <w:p w:rsidR="005F02ED" w:rsidRPr="00EB5170" w:rsidRDefault="005F02ED" w:rsidP="005F02ED">
      <w:pPr>
        <w:jc w:val="left"/>
        <w:rPr>
          <w:rFonts w:ascii="Montserrat" w:hAnsi="Montserrat" w:cs="Arial"/>
          <w:sz w:val="28"/>
          <w:szCs w:val="28"/>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5F02ED" w:rsidRPr="00EB5170" w:rsidTr="00BA4D77">
        <w:trPr>
          <w:tblCellSpacing w:w="0" w:type="dxa"/>
        </w:trPr>
        <w:tc>
          <w:tcPr>
            <w:tcW w:w="5000" w:type="pct"/>
          </w:tcPr>
          <w:p w:rsidR="005F02ED" w:rsidRPr="00EB5170" w:rsidRDefault="005F02ED" w:rsidP="005F02ED">
            <w:pPr>
              <w:jc w:val="left"/>
              <w:rPr>
                <w:rFonts w:ascii="Montserrat" w:hAnsi="Montserrat" w:cs="Arial"/>
                <w:szCs w:val="24"/>
              </w:rPr>
            </w:pPr>
          </w:p>
        </w:tc>
      </w:tr>
    </w:tbl>
    <w:p w:rsidR="005F02ED" w:rsidRPr="00EB5170" w:rsidRDefault="005F02ED" w:rsidP="005F02ED">
      <w:pPr>
        <w:autoSpaceDE w:val="0"/>
        <w:autoSpaceDN w:val="0"/>
        <w:adjustRightInd w:val="0"/>
        <w:jc w:val="left"/>
        <w:rPr>
          <w:rFonts w:ascii="Montserrat" w:hAnsi="Montserrat" w:cs="Arial"/>
          <w:sz w:val="28"/>
          <w:szCs w:val="28"/>
        </w:rPr>
      </w:pPr>
      <w:r w:rsidRPr="00EB5170">
        <w:rPr>
          <w:rFonts w:ascii="Montserrat" w:hAnsi="Montserrat" w:cs="Arial"/>
          <w:sz w:val="28"/>
          <w:szCs w:val="28"/>
        </w:rPr>
        <w:t xml:space="preserve">Please e-mail your response to </w:t>
      </w:r>
      <w:hyperlink r:id="rId11" w:history="1">
        <w:r w:rsidRPr="00EB5170">
          <w:rPr>
            <w:rFonts w:ascii="Montserrat" w:hAnsi="Montserrat" w:cs="Arial"/>
            <w:color w:val="0000FF"/>
            <w:sz w:val="28"/>
            <w:szCs w:val="28"/>
            <w:u w:val="single"/>
          </w:rPr>
          <w:t>SPPAPolicy@gov.scot</w:t>
        </w:r>
      </w:hyperlink>
      <w:r w:rsidRPr="00EB5170">
        <w:rPr>
          <w:rFonts w:ascii="Montserrat" w:hAnsi="Montserrat" w:cs="Arial"/>
          <w:sz w:val="28"/>
          <w:szCs w:val="28"/>
        </w:rPr>
        <w:t xml:space="preserve"> or send via mail to:</w:t>
      </w:r>
    </w:p>
    <w:p w:rsidR="005F02ED" w:rsidRPr="00EB5170" w:rsidRDefault="005F02ED" w:rsidP="005F02ED">
      <w:pPr>
        <w:autoSpaceDE w:val="0"/>
        <w:autoSpaceDN w:val="0"/>
        <w:adjustRightInd w:val="0"/>
        <w:ind w:hanging="360"/>
        <w:jc w:val="left"/>
        <w:rPr>
          <w:rFonts w:ascii="Montserrat" w:hAnsi="Montserrat" w:cs="Arial"/>
          <w:sz w:val="28"/>
          <w:szCs w:val="28"/>
        </w:rPr>
      </w:pPr>
    </w:p>
    <w:p w:rsidR="005F02ED" w:rsidRPr="00EB5170" w:rsidRDefault="005F02ED" w:rsidP="005F02ED">
      <w:pPr>
        <w:autoSpaceDE w:val="0"/>
        <w:autoSpaceDN w:val="0"/>
        <w:adjustRightInd w:val="0"/>
        <w:ind w:left="1080" w:hanging="360"/>
        <w:jc w:val="left"/>
        <w:rPr>
          <w:rFonts w:ascii="Montserrat" w:hAnsi="Montserrat" w:cs="Arial"/>
          <w:sz w:val="28"/>
          <w:szCs w:val="28"/>
        </w:rPr>
      </w:pPr>
      <w:r w:rsidRPr="00EB5170">
        <w:rPr>
          <w:rFonts w:ascii="Montserrat" w:hAnsi="Montserrat" w:cs="Arial"/>
          <w:sz w:val="28"/>
          <w:szCs w:val="28"/>
        </w:rPr>
        <w:t>NHSPS Consultation (20</w:t>
      </w:r>
      <w:r w:rsidR="003E3C57" w:rsidRPr="00EB5170">
        <w:rPr>
          <w:rFonts w:ascii="Montserrat" w:hAnsi="Montserrat" w:cs="Arial"/>
          <w:sz w:val="28"/>
          <w:szCs w:val="28"/>
        </w:rPr>
        <w:t>22</w:t>
      </w:r>
      <w:r w:rsidRPr="00EB5170">
        <w:rPr>
          <w:rFonts w:ascii="Montserrat" w:hAnsi="Montserrat" w:cs="Arial"/>
          <w:sz w:val="28"/>
          <w:szCs w:val="28"/>
        </w:rPr>
        <w:t xml:space="preserve"> Amendments)</w:t>
      </w:r>
    </w:p>
    <w:p w:rsidR="005F02ED" w:rsidRPr="00EB5170" w:rsidRDefault="005F02ED" w:rsidP="005F02ED">
      <w:pPr>
        <w:tabs>
          <w:tab w:val="clear" w:pos="9000"/>
          <w:tab w:val="right" w:pos="9720"/>
        </w:tabs>
        <w:ind w:left="720"/>
        <w:jc w:val="left"/>
        <w:rPr>
          <w:rFonts w:ascii="Montserrat" w:hAnsi="Montserrat" w:cs="Arial"/>
          <w:sz w:val="28"/>
          <w:szCs w:val="28"/>
        </w:rPr>
      </w:pPr>
      <w:r w:rsidRPr="00EB5170">
        <w:rPr>
          <w:rFonts w:ascii="Montserrat" w:hAnsi="Montserrat" w:cs="Arial"/>
          <w:sz w:val="28"/>
          <w:szCs w:val="28"/>
        </w:rPr>
        <w:t>SPPA Policy</w:t>
      </w:r>
    </w:p>
    <w:p w:rsidR="005F02ED" w:rsidRPr="00EB5170" w:rsidRDefault="005F02ED" w:rsidP="005F02ED">
      <w:pPr>
        <w:tabs>
          <w:tab w:val="clear" w:pos="9000"/>
          <w:tab w:val="right" w:pos="9720"/>
        </w:tabs>
        <w:ind w:left="720"/>
        <w:jc w:val="left"/>
        <w:rPr>
          <w:rFonts w:ascii="Montserrat" w:hAnsi="Montserrat" w:cs="Arial"/>
          <w:sz w:val="28"/>
          <w:szCs w:val="28"/>
        </w:rPr>
      </w:pPr>
      <w:r w:rsidRPr="00EB5170">
        <w:rPr>
          <w:rFonts w:ascii="Montserrat" w:hAnsi="Montserrat" w:cs="Arial"/>
          <w:sz w:val="28"/>
          <w:szCs w:val="28"/>
        </w:rPr>
        <w:t>7 Tweedside Park</w:t>
      </w:r>
    </w:p>
    <w:p w:rsidR="005F02ED" w:rsidRPr="00EB5170" w:rsidRDefault="005F02ED" w:rsidP="005F02ED">
      <w:pPr>
        <w:tabs>
          <w:tab w:val="clear" w:pos="9000"/>
          <w:tab w:val="right" w:pos="9720"/>
        </w:tabs>
        <w:ind w:left="720"/>
        <w:jc w:val="left"/>
        <w:rPr>
          <w:rFonts w:ascii="Montserrat" w:hAnsi="Montserrat" w:cs="Arial"/>
          <w:sz w:val="28"/>
          <w:szCs w:val="28"/>
        </w:rPr>
      </w:pPr>
      <w:r w:rsidRPr="00EB5170">
        <w:rPr>
          <w:rFonts w:ascii="Montserrat" w:hAnsi="Montserrat" w:cs="Arial"/>
          <w:sz w:val="28"/>
          <w:szCs w:val="28"/>
        </w:rPr>
        <w:t>Tweedbank</w:t>
      </w:r>
    </w:p>
    <w:p w:rsidR="005F02ED" w:rsidRPr="00EB5170" w:rsidRDefault="005F02ED" w:rsidP="005F02ED">
      <w:pPr>
        <w:tabs>
          <w:tab w:val="clear" w:pos="9000"/>
          <w:tab w:val="right" w:pos="9720"/>
        </w:tabs>
        <w:ind w:left="720"/>
        <w:jc w:val="left"/>
        <w:rPr>
          <w:rFonts w:ascii="Montserrat" w:hAnsi="Montserrat" w:cs="Arial"/>
          <w:sz w:val="28"/>
          <w:szCs w:val="28"/>
        </w:rPr>
      </w:pPr>
      <w:r w:rsidRPr="00EB5170">
        <w:rPr>
          <w:rFonts w:ascii="Montserrat" w:hAnsi="Montserrat" w:cs="Arial"/>
          <w:sz w:val="28"/>
          <w:szCs w:val="28"/>
        </w:rPr>
        <w:t>Galashiels</w:t>
      </w:r>
    </w:p>
    <w:p w:rsidR="005F02ED" w:rsidRPr="00EB5170" w:rsidRDefault="005F02ED" w:rsidP="005F02ED">
      <w:pPr>
        <w:tabs>
          <w:tab w:val="clear" w:pos="9000"/>
          <w:tab w:val="right" w:pos="9720"/>
        </w:tabs>
        <w:ind w:left="720"/>
        <w:jc w:val="left"/>
        <w:rPr>
          <w:rFonts w:ascii="Montserrat" w:hAnsi="Montserrat" w:cs="Arial"/>
          <w:sz w:val="28"/>
          <w:szCs w:val="28"/>
        </w:rPr>
      </w:pPr>
      <w:r w:rsidRPr="00EB5170">
        <w:rPr>
          <w:rFonts w:ascii="Montserrat" w:hAnsi="Montserrat" w:cs="Arial"/>
          <w:sz w:val="28"/>
          <w:szCs w:val="28"/>
        </w:rPr>
        <w:t>TD1 3TE</w:t>
      </w:r>
    </w:p>
    <w:p w:rsidR="005F02ED" w:rsidRPr="00EB5170" w:rsidRDefault="005F02ED" w:rsidP="005F02ED">
      <w:pPr>
        <w:autoSpaceDE w:val="0"/>
        <w:autoSpaceDN w:val="0"/>
        <w:adjustRightInd w:val="0"/>
        <w:ind w:hanging="360"/>
        <w:jc w:val="left"/>
        <w:rPr>
          <w:rFonts w:ascii="Montserrat" w:hAnsi="Montserrat" w:cs="Arial"/>
          <w:sz w:val="28"/>
          <w:szCs w:val="28"/>
        </w:rPr>
      </w:pPr>
    </w:p>
    <w:p w:rsidR="005F02ED" w:rsidRPr="00EB5170" w:rsidRDefault="005F02ED" w:rsidP="005F02ED">
      <w:pPr>
        <w:autoSpaceDE w:val="0"/>
        <w:autoSpaceDN w:val="0"/>
        <w:adjustRightInd w:val="0"/>
        <w:ind w:hanging="360"/>
        <w:jc w:val="left"/>
        <w:rPr>
          <w:rFonts w:ascii="Montserrat" w:hAnsi="Montserrat" w:cs="Arial"/>
          <w:sz w:val="28"/>
          <w:szCs w:val="28"/>
        </w:rPr>
      </w:pPr>
    </w:p>
    <w:p w:rsidR="005F02ED" w:rsidRPr="00EB5170" w:rsidRDefault="005F02ED" w:rsidP="005F02ED">
      <w:pPr>
        <w:jc w:val="left"/>
        <w:rPr>
          <w:rFonts w:ascii="Montserrat" w:hAnsi="Montserrat"/>
          <w:b/>
        </w:rPr>
      </w:pPr>
      <w:r w:rsidRPr="00EB5170">
        <w:rPr>
          <w:rFonts w:ascii="Montserrat" w:hAnsi="Montserrat"/>
          <w:sz w:val="28"/>
          <w:szCs w:val="28"/>
        </w:rPr>
        <w:t xml:space="preserve">The closing date for receipt of comments is </w:t>
      </w:r>
      <w:r w:rsidR="004759CD" w:rsidRPr="00EB5170">
        <w:rPr>
          <w:rFonts w:ascii="Montserrat" w:hAnsi="Montserrat"/>
          <w:b/>
          <w:sz w:val="28"/>
          <w:szCs w:val="28"/>
        </w:rPr>
        <w:t>17</w:t>
      </w:r>
      <w:r w:rsidR="003E3C57" w:rsidRPr="00EB5170">
        <w:rPr>
          <w:rFonts w:ascii="Montserrat" w:hAnsi="Montserrat"/>
          <w:b/>
          <w:sz w:val="28"/>
          <w:szCs w:val="28"/>
        </w:rPr>
        <w:t xml:space="preserve"> March 2022</w:t>
      </w:r>
      <w:r w:rsidRPr="00EB5170">
        <w:rPr>
          <w:rFonts w:ascii="Montserrat" w:hAnsi="Montserrat"/>
          <w:b/>
          <w:sz w:val="28"/>
          <w:szCs w:val="28"/>
        </w:rPr>
        <w:t>.</w:t>
      </w:r>
    </w:p>
    <w:p w:rsidR="005F02ED" w:rsidRPr="00383A33" w:rsidRDefault="005F02ED" w:rsidP="007E7EF8">
      <w:pPr>
        <w:ind w:right="-32"/>
        <w:jc w:val="left"/>
      </w:pPr>
    </w:p>
    <w:sectPr w:rsidR="005F02ED" w:rsidRPr="00383A33" w:rsidSect="00284DB1">
      <w:headerReference w:type="even" r:id="rId12"/>
      <w:headerReference w:type="default" r:id="rId13"/>
      <w:footerReference w:type="even" r:id="rId14"/>
      <w:footerReference w:type="default" r:id="rId15"/>
      <w:headerReference w:type="first" r:id="rId16"/>
      <w:footerReference w:type="first" r:id="rId17"/>
      <w:pgSz w:w="11906" w:h="16838" w:code="9"/>
      <w:pgMar w:top="1440" w:right="782" w:bottom="1440" w:left="782" w:header="68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9E2" w:rsidRDefault="006569E2">
      <w:r>
        <w:separator/>
      </w:r>
    </w:p>
  </w:endnote>
  <w:endnote w:type="continuationSeparator" w:id="0">
    <w:p w:rsidR="006569E2" w:rsidRDefault="0065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Investor In People Logo">
    <w:panose1 w:val="05000000000000000000"/>
    <w:charset w:val="02"/>
    <w:family w:val="auto"/>
    <w:pitch w:val="variable"/>
    <w:sig w:usb0="00000000" w:usb1="10000000" w:usb2="00000000" w:usb3="00000000" w:csb0="80000000" w:csb1="00000000"/>
  </w:font>
  <w:font w:name="Scottish Government Linear">
    <w:panose1 w:val="05090102010202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3E5" w:rsidRDefault="0055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insideH w:val="single" w:sz="4" w:space="0" w:color="auto"/>
      </w:tblBorders>
      <w:tblLayout w:type="fixed"/>
      <w:tblLook w:val="01E0" w:firstRow="1" w:lastRow="1" w:firstColumn="1" w:lastColumn="1" w:noHBand="0" w:noVBand="0"/>
    </w:tblPr>
    <w:tblGrid>
      <w:gridCol w:w="5460"/>
      <w:gridCol w:w="1170"/>
      <w:gridCol w:w="3714"/>
    </w:tblGrid>
    <w:tr w:rsidR="001814EB" w:rsidRPr="00951C3F" w:rsidTr="006569E2">
      <w:tc>
        <w:tcPr>
          <w:tcW w:w="5460" w:type="dxa"/>
          <w:shd w:val="clear" w:color="auto" w:fill="auto"/>
        </w:tcPr>
        <w:p w:rsidR="00C02658" w:rsidRPr="00951C3F" w:rsidRDefault="006569E2" w:rsidP="00432305">
          <w:pPr>
            <w:pStyle w:val="Footer"/>
            <w:rPr>
              <w:sz w:val="64"/>
              <w:szCs w:val="64"/>
            </w:rPr>
          </w:pPr>
          <w:r>
            <w:rPr>
              <w:rFonts w:ascii="Investor In People Logo" w:hAnsi="Investor In People Logo"/>
              <w:noProof/>
              <w:sz w:val="64"/>
              <w:szCs w:val="64"/>
            </w:rPr>
            <w:drawing>
              <wp:inline distT="0" distB="0" distL="0" distR="0">
                <wp:extent cx="1275715" cy="297815"/>
                <wp:effectExtent l="0" t="0" r="0" b="0"/>
                <wp:docPr id="8" name="Picture 8" descr="\\scotland.gov.uk\dc1\fs5_home\U205538\IIP_GOLD-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otland.gov.uk\dc1\fs5_home\U205538\IIP_GOLD-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297815"/>
                        </a:xfrm>
                        <a:prstGeom prst="rect">
                          <a:avLst/>
                        </a:prstGeom>
                        <a:noFill/>
                        <a:ln>
                          <a:noFill/>
                        </a:ln>
                      </pic:spPr>
                    </pic:pic>
                  </a:graphicData>
                </a:graphic>
              </wp:inline>
            </w:drawing>
          </w:r>
          <w:r w:rsidR="00C02658" w:rsidRPr="00951C3F">
            <w:rPr>
              <w:rFonts w:ascii="Investor In People Logo" w:hAnsi="Investor In People Logo"/>
              <w:sz w:val="64"/>
              <w:szCs w:val="64"/>
            </w:rPr>
            <w:t></w:t>
          </w:r>
        </w:p>
      </w:tc>
      <w:tc>
        <w:tcPr>
          <w:tcW w:w="1170" w:type="dxa"/>
          <w:shd w:val="clear" w:color="auto" w:fill="auto"/>
        </w:tcPr>
        <w:p w:rsidR="006569E2" w:rsidRDefault="006569E2" w:rsidP="006569E2">
          <w:pPr>
            <w:pStyle w:val="Footer"/>
            <w:jc w:val="left"/>
            <w:rPr>
              <w:rFonts w:ascii="Arial" w:hAnsi="Arial" w:cs="Arial"/>
              <w:sz w:val="16"/>
              <w:szCs w:val="16"/>
            </w:rPr>
          </w:pPr>
        </w:p>
        <w:p w:rsidR="001814EB" w:rsidRDefault="00C02658" w:rsidP="006569E2">
          <w:pPr>
            <w:pStyle w:val="Footer"/>
            <w:jc w:val="left"/>
            <w:rPr>
              <w:rFonts w:ascii="Arial" w:hAnsi="Arial" w:cs="Arial"/>
              <w:spacing w:val="-2"/>
              <w:sz w:val="16"/>
              <w:szCs w:val="16"/>
            </w:rPr>
          </w:pPr>
          <w:r w:rsidRPr="00951C3F">
            <w:rPr>
              <w:rFonts w:ascii="Arial" w:hAnsi="Arial" w:cs="Arial"/>
              <w:sz w:val="16"/>
              <w:szCs w:val="16"/>
            </w:rPr>
            <w:t>An agency of</w:t>
          </w:r>
          <w:r w:rsidRPr="00951C3F">
            <w:rPr>
              <w:rFonts w:ascii="Arial" w:hAnsi="Arial" w:cs="Arial"/>
              <w:spacing w:val="-2"/>
              <w:sz w:val="16"/>
              <w:szCs w:val="16"/>
            </w:rPr>
            <w:t xml:space="preserve"> </w:t>
          </w:r>
          <w:r w:rsidR="001814EB" w:rsidRPr="00951C3F">
            <w:rPr>
              <w:rFonts w:ascii="Arial" w:hAnsi="Arial" w:cs="Arial"/>
              <w:spacing w:val="-2"/>
              <w:sz w:val="16"/>
              <w:szCs w:val="16"/>
            </w:rPr>
            <w:t xml:space="preserve"> </w:t>
          </w:r>
        </w:p>
        <w:p w:rsidR="006569E2" w:rsidRPr="00951C3F" w:rsidRDefault="006569E2" w:rsidP="006569E2">
          <w:pPr>
            <w:pStyle w:val="Footer"/>
            <w:jc w:val="left"/>
            <w:rPr>
              <w:rFonts w:ascii="Arial" w:hAnsi="Arial" w:cs="Arial"/>
              <w:sz w:val="16"/>
              <w:szCs w:val="16"/>
            </w:rPr>
          </w:pPr>
        </w:p>
      </w:tc>
      <w:tc>
        <w:tcPr>
          <w:tcW w:w="3714" w:type="dxa"/>
          <w:shd w:val="clear" w:color="auto" w:fill="auto"/>
          <w:vAlign w:val="bottom"/>
        </w:tcPr>
        <w:p w:rsidR="001814EB" w:rsidRPr="00951C3F" w:rsidRDefault="006569E2" w:rsidP="006569E2">
          <w:pPr>
            <w:pStyle w:val="Footer"/>
            <w:jc w:val="left"/>
            <w:rPr>
              <w:rFonts w:ascii="Arial" w:hAnsi="Arial" w:cs="Arial"/>
              <w:sz w:val="16"/>
              <w:szCs w:val="16"/>
            </w:rPr>
          </w:pPr>
          <w:r>
            <w:rPr>
              <w:rFonts w:ascii="Scottish Government Linear" w:hAnsi="Scottish Government Linear" w:cs="Arial"/>
              <w:noProof/>
              <w:color w:val="0779BF"/>
              <w:position w:val="-4"/>
              <w:szCs w:val="24"/>
            </w:rPr>
            <w:drawing>
              <wp:inline distT="0" distB="0" distL="0" distR="0">
                <wp:extent cx="1637665" cy="308610"/>
                <wp:effectExtent l="0" t="0" r="0" b="0"/>
                <wp:docPr id="15" name="Picture 15" descr="C:\Users\u205538\Pictures\S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205538\Pictures\SG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665" cy="308610"/>
                        </a:xfrm>
                        <a:prstGeom prst="rect">
                          <a:avLst/>
                        </a:prstGeom>
                        <a:noFill/>
                        <a:ln>
                          <a:noFill/>
                        </a:ln>
                      </pic:spPr>
                    </pic:pic>
                  </a:graphicData>
                </a:graphic>
              </wp:inline>
            </w:drawing>
          </w:r>
        </w:p>
      </w:tc>
    </w:tr>
  </w:tbl>
  <w:p w:rsidR="00333910" w:rsidRPr="00432305" w:rsidRDefault="00333910" w:rsidP="00432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3E5" w:rsidRDefault="00557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9E2" w:rsidRDefault="006569E2">
      <w:r>
        <w:separator/>
      </w:r>
    </w:p>
  </w:footnote>
  <w:footnote w:type="continuationSeparator" w:id="0">
    <w:p w:rsidR="006569E2" w:rsidRDefault="0065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3E5" w:rsidRDefault="00557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910" w:rsidRPr="0067486A" w:rsidRDefault="005573E5" w:rsidP="0067486A">
    <w:r>
      <w:rPr>
        <w:noProof/>
      </w:rPr>
      <w:drawing>
        <wp:inline distT="0" distB="0" distL="0" distR="0" wp14:anchorId="0797D96D" wp14:editId="3BD656C8">
          <wp:extent cx="2565400" cy="578485"/>
          <wp:effectExtent l="0" t="0" r="6350" b="0"/>
          <wp:docPr id="7" name="Picture 7"/>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5400" cy="5784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3E5" w:rsidRDefault="00557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02C17C9"/>
    <w:multiLevelType w:val="hybridMultilevel"/>
    <w:tmpl w:val="79F63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ED7735"/>
    <w:multiLevelType w:val="hybridMultilevel"/>
    <w:tmpl w:val="D86C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031CB"/>
    <w:multiLevelType w:val="hybridMultilevel"/>
    <w:tmpl w:val="0812D6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DF7AE4"/>
    <w:multiLevelType w:val="hybridMultilevel"/>
    <w:tmpl w:val="86026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6D63ED"/>
    <w:multiLevelType w:val="hybridMultilevel"/>
    <w:tmpl w:val="7F684F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7E1072AB"/>
    <w:multiLevelType w:val="hybridMultilevel"/>
    <w:tmpl w:val="C2D2A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BC1C59"/>
    <w:multiLevelType w:val="hybridMultilevel"/>
    <w:tmpl w:val="82E4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0"/>
  </w:num>
  <w:num w:numId="4">
    <w:abstractNumId w:val="0"/>
  </w:num>
  <w:num w:numId="5">
    <w:abstractNumId w:val="4"/>
  </w:num>
  <w:num w:numId="6">
    <w:abstractNumId w:val="2"/>
  </w:num>
  <w:num w:numId="7">
    <w:abstractNumId w:val="7"/>
  </w:num>
  <w:num w:numId="8">
    <w:abstractNumId w:val="3"/>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E2"/>
    <w:rsid w:val="00041F9A"/>
    <w:rsid w:val="000452D6"/>
    <w:rsid w:val="00051B32"/>
    <w:rsid w:val="000521A9"/>
    <w:rsid w:val="0006738E"/>
    <w:rsid w:val="00070947"/>
    <w:rsid w:val="000A5ED3"/>
    <w:rsid w:val="000B5BB5"/>
    <w:rsid w:val="000C09F9"/>
    <w:rsid w:val="000F46DE"/>
    <w:rsid w:val="000F5D55"/>
    <w:rsid w:val="00126D1C"/>
    <w:rsid w:val="001309ED"/>
    <w:rsid w:val="00136932"/>
    <w:rsid w:val="0014706F"/>
    <w:rsid w:val="00157346"/>
    <w:rsid w:val="0017219B"/>
    <w:rsid w:val="00177779"/>
    <w:rsid w:val="001814EB"/>
    <w:rsid w:val="00192DC7"/>
    <w:rsid w:val="001B3C43"/>
    <w:rsid w:val="001D10F0"/>
    <w:rsid w:val="001E001A"/>
    <w:rsid w:val="001E218B"/>
    <w:rsid w:val="002044DC"/>
    <w:rsid w:val="002108E2"/>
    <w:rsid w:val="002366EB"/>
    <w:rsid w:val="00262733"/>
    <w:rsid w:val="00281090"/>
    <w:rsid w:val="00284DB1"/>
    <w:rsid w:val="002B39A0"/>
    <w:rsid w:val="002D45F8"/>
    <w:rsid w:val="002E2D81"/>
    <w:rsid w:val="002E3B7F"/>
    <w:rsid w:val="002F3D0C"/>
    <w:rsid w:val="0030577B"/>
    <w:rsid w:val="00316977"/>
    <w:rsid w:val="00317C92"/>
    <w:rsid w:val="00333910"/>
    <w:rsid w:val="00340136"/>
    <w:rsid w:val="00383A33"/>
    <w:rsid w:val="00395AF5"/>
    <w:rsid w:val="003D0963"/>
    <w:rsid w:val="003D70F5"/>
    <w:rsid w:val="003E3C57"/>
    <w:rsid w:val="003F2479"/>
    <w:rsid w:val="00432305"/>
    <w:rsid w:val="004372FF"/>
    <w:rsid w:val="00442579"/>
    <w:rsid w:val="0046351C"/>
    <w:rsid w:val="0046698F"/>
    <w:rsid w:val="004759CD"/>
    <w:rsid w:val="004971D5"/>
    <w:rsid w:val="004A58C4"/>
    <w:rsid w:val="004C70DE"/>
    <w:rsid w:val="00503DAC"/>
    <w:rsid w:val="00523F7C"/>
    <w:rsid w:val="005573E5"/>
    <w:rsid w:val="00575D7D"/>
    <w:rsid w:val="00596E71"/>
    <w:rsid w:val="005C50C5"/>
    <w:rsid w:val="005F02ED"/>
    <w:rsid w:val="0060613D"/>
    <w:rsid w:val="006118D4"/>
    <w:rsid w:val="00615F5A"/>
    <w:rsid w:val="0064506A"/>
    <w:rsid w:val="006569E2"/>
    <w:rsid w:val="0067486A"/>
    <w:rsid w:val="00685FDA"/>
    <w:rsid w:val="006A04F9"/>
    <w:rsid w:val="007130EA"/>
    <w:rsid w:val="007148A2"/>
    <w:rsid w:val="00721259"/>
    <w:rsid w:val="007437E3"/>
    <w:rsid w:val="00775E30"/>
    <w:rsid w:val="00781909"/>
    <w:rsid w:val="007860F5"/>
    <w:rsid w:val="007A59E4"/>
    <w:rsid w:val="007D1A88"/>
    <w:rsid w:val="007E2E60"/>
    <w:rsid w:val="007E7EF8"/>
    <w:rsid w:val="007E7EFC"/>
    <w:rsid w:val="0084022F"/>
    <w:rsid w:val="00852548"/>
    <w:rsid w:val="00863F5F"/>
    <w:rsid w:val="008B06C8"/>
    <w:rsid w:val="008B0A14"/>
    <w:rsid w:val="008C4147"/>
    <w:rsid w:val="00911E2F"/>
    <w:rsid w:val="00924119"/>
    <w:rsid w:val="00951C3F"/>
    <w:rsid w:val="00952710"/>
    <w:rsid w:val="009727E8"/>
    <w:rsid w:val="00972BB3"/>
    <w:rsid w:val="009A4DB8"/>
    <w:rsid w:val="009B4615"/>
    <w:rsid w:val="009B5A45"/>
    <w:rsid w:val="009C010A"/>
    <w:rsid w:val="009C08B4"/>
    <w:rsid w:val="009E6D52"/>
    <w:rsid w:val="009F71B8"/>
    <w:rsid w:val="00A226E4"/>
    <w:rsid w:val="00A56EBA"/>
    <w:rsid w:val="00A75934"/>
    <w:rsid w:val="00A90A53"/>
    <w:rsid w:val="00AB54FF"/>
    <w:rsid w:val="00AE01CB"/>
    <w:rsid w:val="00AE7BF9"/>
    <w:rsid w:val="00AF2941"/>
    <w:rsid w:val="00AF6CE7"/>
    <w:rsid w:val="00B35CA0"/>
    <w:rsid w:val="00B4179C"/>
    <w:rsid w:val="00B52186"/>
    <w:rsid w:val="00B72579"/>
    <w:rsid w:val="00B748FF"/>
    <w:rsid w:val="00BC4358"/>
    <w:rsid w:val="00BD09D0"/>
    <w:rsid w:val="00C02658"/>
    <w:rsid w:val="00C15D33"/>
    <w:rsid w:val="00C468A5"/>
    <w:rsid w:val="00C574AE"/>
    <w:rsid w:val="00C75972"/>
    <w:rsid w:val="00C86FBA"/>
    <w:rsid w:val="00C9358B"/>
    <w:rsid w:val="00C94A24"/>
    <w:rsid w:val="00CC4887"/>
    <w:rsid w:val="00CE261C"/>
    <w:rsid w:val="00D35331"/>
    <w:rsid w:val="00D426FD"/>
    <w:rsid w:val="00D5543E"/>
    <w:rsid w:val="00D669DE"/>
    <w:rsid w:val="00DB5014"/>
    <w:rsid w:val="00DB7637"/>
    <w:rsid w:val="00DC5C70"/>
    <w:rsid w:val="00E029CA"/>
    <w:rsid w:val="00E3599D"/>
    <w:rsid w:val="00E35E0C"/>
    <w:rsid w:val="00E36759"/>
    <w:rsid w:val="00E4137E"/>
    <w:rsid w:val="00E6402A"/>
    <w:rsid w:val="00E66CE1"/>
    <w:rsid w:val="00E74066"/>
    <w:rsid w:val="00E806FA"/>
    <w:rsid w:val="00EB5170"/>
    <w:rsid w:val="00EC5B67"/>
    <w:rsid w:val="00ED5464"/>
    <w:rsid w:val="00EE7A9B"/>
    <w:rsid w:val="00F04218"/>
    <w:rsid w:val="00F16B18"/>
    <w:rsid w:val="00F320CE"/>
    <w:rsid w:val="00F82214"/>
    <w:rsid w:val="00F83F43"/>
    <w:rsid w:val="00F8494F"/>
    <w:rsid w:val="00FF4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8673"/>
    <o:shapelayout v:ext="edit">
      <o:idmap v:ext="edit" data="1"/>
    </o:shapelayout>
  </w:shapeDefaults>
  <w:decimalSymbol w:val="."/>
  <w:listSeparator w:val=","/>
  <w15:chartTrackingRefBased/>
  <w15:docId w15:val="{8CBC94ED-E172-4697-93A0-9D804439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8C4"/>
    <w:pPr>
      <w:tabs>
        <w:tab w:val="left" w:pos="720"/>
        <w:tab w:val="left" w:pos="1440"/>
        <w:tab w:val="left" w:pos="2160"/>
        <w:tab w:val="left" w:pos="2880"/>
        <w:tab w:val="left" w:pos="4680"/>
        <w:tab w:val="left" w:pos="5400"/>
        <w:tab w:val="right" w:pos="9000"/>
      </w:tabs>
      <w:jc w:val="both"/>
    </w:pPr>
    <w:rPr>
      <w:sz w:val="24"/>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rsid w:val="004A58C4"/>
    <w:rPr>
      <w:color w:val="0000FF"/>
      <w:u w:val="single"/>
    </w:rPr>
  </w:style>
  <w:style w:type="paragraph" w:styleId="BalloonText">
    <w:name w:val="Balloon Text"/>
    <w:basedOn w:val="Normal"/>
    <w:semiHidden/>
    <w:rsid w:val="00C75972"/>
    <w:rPr>
      <w:rFonts w:ascii="Tahoma" w:hAnsi="Tahoma"/>
      <w:sz w:val="16"/>
      <w:szCs w:val="16"/>
    </w:rPr>
  </w:style>
  <w:style w:type="table" w:styleId="TableGrid">
    <w:name w:val="Table Grid"/>
    <w:basedOn w:val="TableNormal"/>
    <w:pPr>
      <w:tabs>
        <w:tab w:val="left" w:pos="720"/>
        <w:tab w:val="left" w:pos="1440"/>
        <w:tab w:val="left" w:pos="2160"/>
        <w:tab w:val="left" w:pos="2880"/>
        <w:tab w:val="left" w:pos="4680"/>
        <w:tab w:val="left" w:pos="5400"/>
        <w:tab w:val="right" w:pos="900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521A9"/>
    <w:rPr>
      <w:color w:val="954F72" w:themeColor="followedHyperlink"/>
      <w:u w:val="single"/>
    </w:rPr>
  </w:style>
  <w:style w:type="paragraph" w:styleId="ListParagraph">
    <w:name w:val="List Paragraph"/>
    <w:basedOn w:val="Normal"/>
    <w:uiPriority w:val="34"/>
    <w:qFormat/>
    <w:rsid w:val="002D4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54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ensions.gov.scot/sites/default/files/2022-02/Consultation%20Document%20-%20NHS%20Member%20Contributions%202022.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www.pensions.gov.sco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PAPolicy@gov.sco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ensions.gov.scot/sites/default/files/2022-03/NHS_Interim_Consultation_Response_-_proposed_changes_to_member_contributions_from_1_April_2022.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205538\AppData\Local\Packages\Microsoft.MicrosoftEdge_8wekyb3d8bbwe\TempState\Downloads\SPPA%20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SPPA General</Template>
  <TotalTime>4</TotalTime>
  <Pages>9</Pages>
  <Words>1828</Words>
  <Characters>10733</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Scottish Executive</Company>
  <LinksUpToDate>false</LinksUpToDate>
  <CharactersWithSpaces>12536</CharactersWithSpaces>
  <SharedDoc>false</SharedDoc>
  <HLinks>
    <vt:vector size="6" baseType="variant">
      <vt:variant>
        <vt:i4>2883621</vt:i4>
      </vt:variant>
      <vt:variant>
        <vt:i4>9</vt:i4>
      </vt:variant>
      <vt:variant>
        <vt:i4>0</vt:i4>
      </vt:variant>
      <vt:variant>
        <vt:i4>5</vt:i4>
      </vt:variant>
      <vt:variant>
        <vt:lpwstr>http://www.sppa.gov.uk/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u205538</dc:creator>
  <cp:keywords/>
  <cp:lastModifiedBy>Molloy C (Corey)</cp:lastModifiedBy>
  <cp:revision>2</cp:revision>
  <cp:lastPrinted>2019-06-21T12:32:00Z</cp:lastPrinted>
  <dcterms:created xsi:type="dcterms:W3CDTF">2022-03-03T15:22:00Z</dcterms:created>
  <dcterms:modified xsi:type="dcterms:W3CDTF">2022-03-03T15:22:00Z</dcterms:modified>
</cp:coreProperties>
</file>